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B8A62" w14:textId="6B05DB3C" w:rsidR="007D27BD" w:rsidRDefault="007D27BD" w:rsidP="007D27BD">
      <w:pPr>
        <w:pStyle w:val="Title"/>
        <w:spacing w:before="0" w:after="0"/>
      </w:pPr>
      <w:r w:rsidRPr="000B3290">
        <w:t xml:space="preserve">DOCKET NO. </w:t>
      </w:r>
      <w:r>
        <w:t>52927</w:t>
      </w:r>
    </w:p>
    <w:p w14:paraId="07C8BC01" w14:textId="77777777" w:rsidR="007D27BD" w:rsidRPr="000B3290" w:rsidRDefault="007D27BD" w:rsidP="007D27BD">
      <w:pPr>
        <w:pStyle w:val="Title"/>
        <w:spacing w:before="0" w:after="0"/>
      </w:pPr>
    </w:p>
    <w:tbl>
      <w:tblPr>
        <w:tblW w:w="9504" w:type="dxa"/>
        <w:jc w:val="center"/>
        <w:tblLayout w:type="fixed"/>
        <w:tblLook w:val="0000" w:firstRow="0" w:lastRow="0" w:firstColumn="0" w:lastColumn="0" w:noHBand="0" w:noVBand="0"/>
      </w:tblPr>
      <w:tblGrid>
        <w:gridCol w:w="4608"/>
        <w:gridCol w:w="288"/>
        <w:gridCol w:w="4608"/>
      </w:tblGrid>
      <w:tr w:rsidR="007D27BD" w:rsidRPr="000B3290" w14:paraId="7CE797A0" w14:textId="77777777" w:rsidTr="00A75230">
        <w:trPr>
          <w:jc w:val="center"/>
        </w:trPr>
        <w:tc>
          <w:tcPr>
            <w:tcW w:w="4608" w:type="dxa"/>
          </w:tcPr>
          <w:p w14:paraId="5856786A" w14:textId="7B8EB79F" w:rsidR="007D27BD" w:rsidRPr="007D27BD" w:rsidRDefault="007D27BD" w:rsidP="007D27BD">
            <w:pPr>
              <w:rPr>
                <w:b/>
                <w:color w:val="000000"/>
                <w:szCs w:val="24"/>
              </w:rPr>
            </w:pPr>
            <w:r>
              <w:rPr>
                <w:b/>
                <w:color w:val="000000"/>
                <w:szCs w:val="24"/>
              </w:rPr>
              <w:t xml:space="preserve">NOTICE OF VIOLATION BY LAMESA SOLAR II, LLC FOR </w:t>
            </w:r>
            <w:r w:rsidRPr="00D51D71">
              <w:rPr>
                <w:b/>
                <w:color w:val="000000"/>
                <w:szCs w:val="24"/>
              </w:rPr>
              <w:t>VIOLATION</w:t>
            </w:r>
            <w:r>
              <w:rPr>
                <w:b/>
                <w:color w:val="000000"/>
                <w:szCs w:val="24"/>
              </w:rPr>
              <w:t>S</w:t>
            </w:r>
            <w:r w:rsidRPr="00D51D71">
              <w:rPr>
                <w:b/>
                <w:color w:val="000000"/>
                <w:szCs w:val="24"/>
              </w:rPr>
              <w:t xml:space="preserve"> OF 16 TAC § 25.55</w:t>
            </w:r>
            <w:r>
              <w:rPr>
                <w:b/>
                <w:color w:val="000000"/>
                <w:szCs w:val="24"/>
              </w:rPr>
              <w:t xml:space="preserve">, </w:t>
            </w:r>
            <w:r w:rsidRPr="00D51D71">
              <w:rPr>
                <w:b/>
                <w:color w:val="000000"/>
                <w:szCs w:val="24"/>
              </w:rPr>
              <w:t xml:space="preserve">CONCERNING WINTER WEATHER </w:t>
            </w:r>
            <w:r>
              <w:rPr>
                <w:b/>
                <w:color w:val="000000"/>
                <w:szCs w:val="24"/>
              </w:rPr>
              <w:t xml:space="preserve">READINESS </w:t>
            </w:r>
            <w:r w:rsidRPr="00D51D71">
              <w:rPr>
                <w:b/>
                <w:color w:val="000000"/>
                <w:szCs w:val="24"/>
              </w:rPr>
              <w:t>REPORTING REQUIREMENTS</w:t>
            </w:r>
          </w:p>
        </w:tc>
        <w:tc>
          <w:tcPr>
            <w:tcW w:w="288" w:type="dxa"/>
          </w:tcPr>
          <w:p w14:paraId="085664AF" w14:textId="77777777" w:rsidR="007D27BD" w:rsidRPr="000B3290" w:rsidRDefault="007D27BD" w:rsidP="00676A31">
            <w:pPr>
              <w:rPr>
                <w:b/>
              </w:rPr>
            </w:pPr>
            <w:r w:rsidRPr="000B3290">
              <w:rPr>
                <w:b/>
              </w:rPr>
              <w:t>§</w:t>
            </w:r>
          </w:p>
          <w:p w14:paraId="75614FCF" w14:textId="77777777" w:rsidR="007D27BD" w:rsidRPr="000B3290" w:rsidRDefault="007D27BD" w:rsidP="00676A31">
            <w:pPr>
              <w:rPr>
                <w:b/>
              </w:rPr>
            </w:pPr>
            <w:r w:rsidRPr="000B3290">
              <w:rPr>
                <w:b/>
              </w:rPr>
              <w:t>§</w:t>
            </w:r>
          </w:p>
          <w:p w14:paraId="313FA7EB" w14:textId="77777777" w:rsidR="007D27BD" w:rsidRPr="000B3290" w:rsidRDefault="007D27BD" w:rsidP="00676A31">
            <w:pPr>
              <w:rPr>
                <w:b/>
              </w:rPr>
            </w:pPr>
            <w:r w:rsidRPr="000B3290">
              <w:rPr>
                <w:b/>
              </w:rPr>
              <w:t>§</w:t>
            </w:r>
          </w:p>
          <w:p w14:paraId="7219B59D" w14:textId="77777777" w:rsidR="007D27BD" w:rsidRPr="000B3290" w:rsidRDefault="007D27BD" w:rsidP="00676A31">
            <w:pPr>
              <w:rPr>
                <w:b/>
              </w:rPr>
            </w:pPr>
            <w:r w:rsidRPr="000B3290">
              <w:rPr>
                <w:b/>
              </w:rPr>
              <w:t>§</w:t>
            </w:r>
          </w:p>
          <w:p w14:paraId="0349E33A" w14:textId="77777777" w:rsidR="007D27BD" w:rsidRPr="000B3290" w:rsidRDefault="007D27BD" w:rsidP="00676A31">
            <w:pPr>
              <w:rPr>
                <w:b/>
              </w:rPr>
            </w:pPr>
            <w:r>
              <w:rPr>
                <w:b/>
              </w:rPr>
              <w:t>§</w:t>
            </w:r>
          </w:p>
        </w:tc>
        <w:tc>
          <w:tcPr>
            <w:tcW w:w="4608" w:type="dxa"/>
            <w:vAlign w:val="center"/>
          </w:tcPr>
          <w:p w14:paraId="1DA0BF0A" w14:textId="376BD17D" w:rsidR="007D27BD" w:rsidRPr="00343FB1" w:rsidRDefault="007D27BD" w:rsidP="00676A31">
            <w:pPr>
              <w:spacing w:after="240"/>
              <w:jc w:val="center"/>
              <w:rPr>
                <w:rFonts w:eastAsia="Cambria"/>
                <w:b/>
                <w:bCs/>
                <w:szCs w:val="24"/>
              </w:rPr>
            </w:pPr>
            <w:r>
              <w:rPr>
                <w:rFonts w:eastAsia="Cambria"/>
                <w:b/>
                <w:bCs/>
                <w:szCs w:val="24"/>
              </w:rPr>
              <w:t>PUBLIC UTILITY</w:t>
            </w:r>
            <w:r w:rsidR="00A75230">
              <w:rPr>
                <w:rFonts w:eastAsia="Cambria"/>
                <w:b/>
                <w:bCs/>
                <w:szCs w:val="24"/>
              </w:rPr>
              <w:t xml:space="preserve"> </w:t>
            </w:r>
            <w:r>
              <w:rPr>
                <w:rFonts w:eastAsia="Cambria"/>
                <w:b/>
                <w:bCs/>
                <w:szCs w:val="24"/>
              </w:rPr>
              <w:t>COMMISSION</w:t>
            </w:r>
          </w:p>
          <w:p w14:paraId="3ACD9C07" w14:textId="77777777" w:rsidR="007D27BD" w:rsidRPr="000B3290" w:rsidRDefault="007D27BD" w:rsidP="00676A31">
            <w:pPr>
              <w:jc w:val="center"/>
              <w:rPr>
                <w:b/>
              </w:rPr>
            </w:pPr>
            <w:r>
              <w:rPr>
                <w:b/>
              </w:rPr>
              <w:t>OF TEXAS</w:t>
            </w:r>
          </w:p>
        </w:tc>
      </w:tr>
    </w:tbl>
    <w:p w14:paraId="1D390CCD" w14:textId="6A9CEB46" w:rsidR="00A75230" w:rsidRDefault="00A75230" w:rsidP="00892B1A">
      <w:pPr>
        <w:pStyle w:val="Title"/>
        <w:spacing w:before="360" w:after="120"/>
        <w:contextualSpacing/>
      </w:pPr>
      <w:r w:rsidRPr="000B3290">
        <w:t xml:space="preserve">DOCKET NO. </w:t>
      </w:r>
      <w:r>
        <w:t>52928</w:t>
      </w:r>
    </w:p>
    <w:p w14:paraId="0678B474" w14:textId="77777777" w:rsidR="00A75230" w:rsidRDefault="00A75230" w:rsidP="00892B1A">
      <w:pPr>
        <w:pStyle w:val="Title"/>
        <w:spacing w:before="360" w:after="120"/>
        <w:contextualSpacing/>
      </w:pPr>
    </w:p>
    <w:tbl>
      <w:tblPr>
        <w:tblW w:w="9504" w:type="dxa"/>
        <w:jc w:val="center"/>
        <w:tblLayout w:type="fixed"/>
        <w:tblLook w:val="0000" w:firstRow="0" w:lastRow="0" w:firstColumn="0" w:lastColumn="0" w:noHBand="0" w:noVBand="0"/>
      </w:tblPr>
      <w:tblGrid>
        <w:gridCol w:w="4608"/>
        <w:gridCol w:w="288"/>
        <w:gridCol w:w="4608"/>
      </w:tblGrid>
      <w:tr w:rsidR="00A75230" w:rsidRPr="000B3290" w14:paraId="38986C77" w14:textId="77777777" w:rsidTr="00A75230">
        <w:trPr>
          <w:jc w:val="center"/>
        </w:trPr>
        <w:tc>
          <w:tcPr>
            <w:tcW w:w="4608" w:type="dxa"/>
          </w:tcPr>
          <w:p w14:paraId="3F1BC3BE" w14:textId="6DFE5FC7" w:rsidR="00A75230" w:rsidRPr="007D27BD" w:rsidRDefault="00A75230" w:rsidP="00A75230">
            <w:pPr>
              <w:pStyle w:val="Title"/>
              <w:spacing w:before="360" w:after="120"/>
              <w:contextualSpacing/>
              <w:jc w:val="left"/>
              <w:rPr>
                <w:b w:val="0"/>
                <w:color w:val="000000"/>
                <w:szCs w:val="24"/>
              </w:rPr>
            </w:pPr>
            <w:r w:rsidRPr="002A68E5">
              <w:rPr>
                <w:color w:val="000000"/>
                <w:szCs w:val="24"/>
              </w:rPr>
              <w:t xml:space="preserve">NOTICE OF VIOLATION BY </w:t>
            </w:r>
            <w:r>
              <w:rPr>
                <w:color w:val="000000"/>
                <w:szCs w:val="24"/>
              </w:rPr>
              <w:t>MIDWAY</w:t>
            </w:r>
            <w:r w:rsidRPr="002A68E5">
              <w:rPr>
                <w:color w:val="000000"/>
                <w:szCs w:val="24"/>
              </w:rPr>
              <w:t xml:space="preserve"> SOLAR, LLC FOR VIOLATIONS OF 16 TAC § 25.55, CONCERNING WINTER WEATHER READINESS REPORTING REQUIREMENTS</w:t>
            </w:r>
          </w:p>
        </w:tc>
        <w:tc>
          <w:tcPr>
            <w:tcW w:w="288" w:type="dxa"/>
          </w:tcPr>
          <w:p w14:paraId="27313794" w14:textId="77777777" w:rsidR="00A75230" w:rsidRPr="000B3290" w:rsidRDefault="00A75230" w:rsidP="004F2EF5">
            <w:pPr>
              <w:rPr>
                <w:b/>
              </w:rPr>
            </w:pPr>
            <w:r w:rsidRPr="000B3290">
              <w:rPr>
                <w:b/>
              </w:rPr>
              <w:t>§</w:t>
            </w:r>
          </w:p>
          <w:p w14:paraId="262DDD4B" w14:textId="77777777" w:rsidR="00A75230" w:rsidRPr="000B3290" w:rsidRDefault="00A75230" w:rsidP="004F2EF5">
            <w:pPr>
              <w:rPr>
                <w:b/>
              </w:rPr>
            </w:pPr>
            <w:r w:rsidRPr="000B3290">
              <w:rPr>
                <w:b/>
              </w:rPr>
              <w:t>§</w:t>
            </w:r>
          </w:p>
          <w:p w14:paraId="488F4662" w14:textId="77777777" w:rsidR="00A75230" w:rsidRPr="000B3290" w:rsidRDefault="00A75230" w:rsidP="004F2EF5">
            <w:pPr>
              <w:rPr>
                <w:b/>
              </w:rPr>
            </w:pPr>
            <w:r w:rsidRPr="000B3290">
              <w:rPr>
                <w:b/>
              </w:rPr>
              <w:t>§</w:t>
            </w:r>
          </w:p>
          <w:p w14:paraId="3B8C0A06" w14:textId="77777777" w:rsidR="00A75230" w:rsidRPr="000B3290" w:rsidRDefault="00A75230" w:rsidP="004F2EF5">
            <w:pPr>
              <w:rPr>
                <w:b/>
              </w:rPr>
            </w:pPr>
            <w:r w:rsidRPr="000B3290">
              <w:rPr>
                <w:b/>
              </w:rPr>
              <w:t>§</w:t>
            </w:r>
          </w:p>
          <w:p w14:paraId="06695BA7" w14:textId="77777777" w:rsidR="00A75230" w:rsidRPr="000B3290" w:rsidRDefault="00A75230" w:rsidP="004F2EF5">
            <w:pPr>
              <w:rPr>
                <w:b/>
              </w:rPr>
            </w:pPr>
            <w:r>
              <w:rPr>
                <w:b/>
              </w:rPr>
              <w:t>§</w:t>
            </w:r>
          </w:p>
        </w:tc>
        <w:tc>
          <w:tcPr>
            <w:tcW w:w="4608" w:type="dxa"/>
            <w:vAlign w:val="center"/>
          </w:tcPr>
          <w:p w14:paraId="12EDD67C" w14:textId="77777777" w:rsidR="00A75230" w:rsidRPr="00343FB1" w:rsidRDefault="00A75230" w:rsidP="00A75230">
            <w:pPr>
              <w:spacing w:after="240"/>
              <w:jc w:val="center"/>
              <w:rPr>
                <w:rFonts w:eastAsia="Cambria"/>
                <w:b/>
                <w:bCs/>
                <w:szCs w:val="24"/>
              </w:rPr>
            </w:pPr>
            <w:r>
              <w:rPr>
                <w:rFonts w:eastAsia="Cambria"/>
                <w:b/>
                <w:bCs/>
                <w:szCs w:val="24"/>
              </w:rPr>
              <w:t>PUBLIC UTILITY COMMISSION</w:t>
            </w:r>
          </w:p>
          <w:p w14:paraId="494A0B18" w14:textId="77777777" w:rsidR="00A75230" w:rsidRPr="000B3290" w:rsidRDefault="00A75230" w:rsidP="00A75230">
            <w:pPr>
              <w:jc w:val="center"/>
              <w:rPr>
                <w:b/>
              </w:rPr>
            </w:pPr>
            <w:r>
              <w:rPr>
                <w:b/>
              </w:rPr>
              <w:t>OF TEXAS</w:t>
            </w:r>
          </w:p>
        </w:tc>
      </w:tr>
    </w:tbl>
    <w:p w14:paraId="6C4049E9" w14:textId="59291492" w:rsidR="00892B1A" w:rsidRPr="004C1CF0" w:rsidRDefault="007D27BD" w:rsidP="00892B1A">
      <w:pPr>
        <w:pStyle w:val="Title"/>
        <w:spacing w:before="360" w:after="120"/>
        <w:contextualSpacing/>
      </w:pPr>
      <w:r>
        <w:t>AGREED MOTION TO CONSOLIDATE</w:t>
      </w:r>
    </w:p>
    <w:p w14:paraId="6A678888" w14:textId="1580FD52" w:rsidR="006623CF" w:rsidRDefault="00892B1A" w:rsidP="006623CF">
      <w:pPr>
        <w:spacing w:line="360" w:lineRule="auto"/>
        <w:jc w:val="both"/>
      </w:pPr>
      <w:r>
        <w:tab/>
        <w:t xml:space="preserve">On </w:t>
      </w:r>
      <w:r w:rsidRPr="007F5BEB">
        <w:t xml:space="preserve">December 8, 2021, </w:t>
      </w:r>
      <w:r>
        <w:t xml:space="preserve">the </w:t>
      </w:r>
      <w:r w:rsidR="000353FB">
        <w:t>e</w:t>
      </w:r>
      <w:r>
        <w:t xml:space="preserve">xecutive </w:t>
      </w:r>
      <w:r w:rsidR="000353FB">
        <w:t>d</w:t>
      </w:r>
      <w:r>
        <w:t>irector of the Public Utility Commission of Texas (Commission) filed formal Notice</w:t>
      </w:r>
      <w:r w:rsidR="00275B54">
        <w:t>s</w:t>
      </w:r>
      <w:r>
        <w:t xml:space="preserve"> of Violation (NOV</w:t>
      </w:r>
      <w:r w:rsidR="007D27BD">
        <w:t>s</w:t>
      </w:r>
      <w:r>
        <w:t xml:space="preserve">) </w:t>
      </w:r>
      <w:r w:rsidR="00275B54">
        <w:t>regarding</w:t>
      </w:r>
      <w:r>
        <w:t xml:space="preserve"> </w:t>
      </w:r>
      <w:r w:rsidR="00BD1635">
        <w:t>Lamesa Solar II, LLC</w:t>
      </w:r>
      <w:r>
        <w:t xml:space="preserve"> (</w:t>
      </w:r>
      <w:r w:rsidR="00BD1635">
        <w:t>Lamesa</w:t>
      </w:r>
      <w:r>
        <w:t xml:space="preserve">) </w:t>
      </w:r>
      <w:r w:rsidR="007D27BD">
        <w:t xml:space="preserve">and Midway Solar, LLC (Midway) </w:t>
      </w:r>
      <w:r w:rsidR="007E02AF">
        <w:t>in the above-styled proceeding</w:t>
      </w:r>
      <w:r w:rsidR="007D27BD">
        <w:t>s</w:t>
      </w:r>
      <w:r w:rsidR="00886691">
        <w:t>.</w:t>
      </w:r>
      <w:r>
        <w:t xml:space="preserve"> On December 2</w:t>
      </w:r>
      <w:r w:rsidR="00684D80">
        <w:t>2</w:t>
      </w:r>
      <w:r>
        <w:t xml:space="preserve">, 2021, </w:t>
      </w:r>
      <w:r w:rsidR="00BD1635">
        <w:t>Lamesa</w:t>
      </w:r>
      <w:r w:rsidR="006700CF">
        <w:t xml:space="preserve"> and Midway</w:t>
      </w:r>
      <w:r>
        <w:t xml:space="preserve"> filed request</w:t>
      </w:r>
      <w:r w:rsidR="006700CF">
        <w:t>s</w:t>
      </w:r>
      <w:r>
        <w:t xml:space="preserve"> for hearing</w:t>
      </w:r>
      <w:r w:rsidR="006700CF">
        <w:t>, in their respective dockets</w:t>
      </w:r>
      <w:r>
        <w:t xml:space="preserve">. On January </w:t>
      </w:r>
      <w:r w:rsidR="009C58CA">
        <w:t>18</w:t>
      </w:r>
      <w:r>
        <w:t xml:space="preserve">, 2022, </w:t>
      </w:r>
      <w:r w:rsidR="00D930F6">
        <w:t>Lamesa</w:t>
      </w:r>
      <w:r w:rsidR="007909FC">
        <w:t xml:space="preserve">, Midway, and </w:t>
      </w:r>
      <w:r w:rsidR="00BD1635">
        <w:t>Commission Staff</w:t>
      </w:r>
      <w:r>
        <w:t xml:space="preserve"> </w:t>
      </w:r>
      <w:r w:rsidR="007909FC">
        <w:t xml:space="preserve">(collectively, the Parties) </w:t>
      </w:r>
      <w:r>
        <w:t xml:space="preserve">filed </w:t>
      </w:r>
      <w:r w:rsidR="00332289">
        <w:t>joint</w:t>
      </w:r>
      <w:r>
        <w:t xml:space="preserve"> request</w:t>
      </w:r>
      <w:r w:rsidR="007909FC">
        <w:t>s</w:t>
      </w:r>
      <w:r w:rsidR="00121DD0">
        <w:t xml:space="preserve"> in each respective docket</w:t>
      </w:r>
      <w:r>
        <w:t xml:space="preserve"> to abate the proceeding</w:t>
      </w:r>
      <w:r w:rsidR="007909FC">
        <w:t xml:space="preserve">s </w:t>
      </w:r>
      <w:r>
        <w:t xml:space="preserve">pending settlement negotiations with Commission Staff. </w:t>
      </w:r>
      <w:r w:rsidR="00886691">
        <w:t>Settlement negotiations have been fruitful</w:t>
      </w:r>
      <w:r w:rsidR="005511ED">
        <w:t>,</w:t>
      </w:r>
      <w:r w:rsidR="00886691">
        <w:t xml:space="preserve"> and the Parties have reached agreements in principle to resolve these matters. </w:t>
      </w:r>
      <w:r w:rsidR="007909FC">
        <w:t xml:space="preserve">To facilitate the efficient resolution of these matters involving common questions of law and fact, the Parties </w:t>
      </w:r>
      <w:r w:rsidR="003607EB">
        <w:t xml:space="preserve">have agreed to consolidate these </w:t>
      </w:r>
      <w:r w:rsidR="00275B54">
        <w:t>dockets</w:t>
      </w:r>
      <w:r w:rsidR="003607EB">
        <w:t xml:space="preserve">. </w:t>
      </w:r>
    </w:p>
    <w:p w14:paraId="4D4A742D" w14:textId="42E329D4" w:rsidR="00EC4B6A" w:rsidRPr="00127016" w:rsidRDefault="00102453" w:rsidP="00EC4B6A">
      <w:pPr>
        <w:pStyle w:val="Title"/>
        <w:numPr>
          <w:ilvl w:val="0"/>
          <w:numId w:val="28"/>
        </w:numPr>
        <w:spacing w:before="240" w:after="0" w:line="360" w:lineRule="auto"/>
        <w:ind w:left="0" w:firstLine="0"/>
        <w:rPr>
          <w:bCs/>
        </w:rPr>
      </w:pPr>
      <w:r>
        <w:rPr>
          <w:bCs/>
        </w:rPr>
        <w:t>CONSOLIDATION</w:t>
      </w:r>
    </w:p>
    <w:p w14:paraId="08DB1B19" w14:textId="615C8C23" w:rsidR="00EC4B6A" w:rsidRDefault="00EC4B6A" w:rsidP="00EC4B6A">
      <w:pPr>
        <w:pStyle w:val="Title"/>
        <w:spacing w:before="0" w:after="0" w:line="360" w:lineRule="auto"/>
        <w:jc w:val="both"/>
        <w:rPr>
          <w:b w:val="0"/>
        </w:rPr>
      </w:pPr>
      <w:r w:rsidRPr="00F04ECF">
        <w:rPr>
          <w:b w:val="0"/>
        </w:rPr>
        <w:tab/>
      </w:r>
      <w:r w:rsidR="00886691">
        <w:rPr>
          <w:b w:val="0"/>
        </w:rPr>
        <w:t>Proceedings shall be consolidated if requested based on agreement of all parties, and if such consolidation would not unreasonably curtail the time available to process one or more of the proceedings proposed for consolidation.</w:t>
      </w:r>
      <w:r w:rsidR="00886691">
        <w:rPr>
          <w:rStyle w:val="FootnoteReference"/>
          <w:b w:val="0"/>
        </w:rPr>
        <w:footnoteReference w:id="1"/>
      </w:r>
      <w:r w:rsidR="00886691">
        <w:rPr>
          <w:b w:val="0"/>
        </w:rPr>
        <w:t xml:space="preserve"> Additionally, proceedings may </w:t>
      </w:r>
      <w:r w:rsidR="00FB0B3C">
        <w:rPr>
          <w:b w:val="0"/>
        </w:rPr>
        <w:t xml:space="preserve">be </w:t>
      </w:r>
      <w:r w:rsidR="00886691">
        <w:rPr>
          <w:b w:val="0"/>
        </w:rPr>
        <w:t xml:space="preserve">consolidated if the presiding officer finds that: the proceedings involve common questions of law or fact; consolidation would serve the interest of efficiency or prevent unwarranted expense and delay; </w:t>
      </w:r>
      <w:r w:rsidR="00886691">
        <w:rPr>
          <w:b w:val="0"/>
        </w:rPr>
        <w:lastRenderedPageBreak/>
        <w:t>and the applicant’s ability to present its case and other parties’ ability to respond to the applicant’s case are not unduly prejudiced.</w:t>
      </w:r>
      <w:r w:rsidR="00886691">
        <w:rPr>
          <w:rStyle w:val="FootnoteReference"/>
          <w:b w:val="0"/>
        </w:rPr>
        <w:footnoteReference w:id="2"/>
      </w:r>
    </w:p>
    <w:p w14:paraId="7EE47951" w14:textId="6BBBC01D" w:rsidR="0036013E" w:rsidRDefault="0036013E" w:rsidP="00EC4B6A">
      <w:pPr>
        <w:pStyle w:val="Title"/>
        <w:spacing w:before="0" w:after="0" w:line="360" w:lineRule="auto"/>
        <w:jc w:val="both"/>
        <w:rPr>
          <w:b w:val="0"/>
        </w:rPr>
      </w:pPr>
      <w:r>
        <w:rPr>
          <w:b w:val="0"/>
        </w:rPr>
        <w:tab/>
        <w:t xml:space="preserve">Lamesa and </w:t>
      </w:r>
      <w:proofErr w:type="gramStart"/>
      <w:r>
        <w:rPr>
          <w:b w:val="0"/>
        </w:rPr>
        <w:t>Midway</w:t>
      </w:r>
      <w:proofErr w:type="gramEnd"/>
      <w:r>
        <w:rPr>
          <w:b w:val="0"/>
        </w:rPr>
        <w:t xml:space="preserve"> </w:t>
      </w:r>
      <w:r w:rsidR="00275B54">
        <w:rPr>
          <w:b w:val="0"/>
        </w:rPr>
        <w:t>have common</w:t>
      </w:r>
      <w:r w:rsidR="00156C45">
        <w:rPr>
          <w:b w:val="0"/>
        </w:rPr>
        <w:t xml:space="preserve"> </w:t>
      </w:r>
      <w:r w:rsidR="00DE2ED0">
        <w:rPr>
          <w:b w:val="0"/>
        </w:rPr>
        <w:t xml:space="preserve">corporate parents </w:t>
      </w:r>
      <w:r>
        <w:rPr>
          <w:b w:val="0"/>
        </w:rPr>
        <w:t xml:space="preserve">and </w:t>
      </w:r>
      <w:r w:rsidR="00DE2ED0">
        <w:rPr>
          <w:b w:val="0"/>
        </w:rPr>
        <w:t xml:space="preserve">have overlapping </w:t>
      </w:r>
      <w:r>
        <w:rPr>
          <w:b w:val="0"/>
        </w:rPr>
        <w:t>management.</w:t>
      </w:r>
      <w:r w:rsidR="00DE2ED0">
        <w:rPr>
          <w:rStyle w:val="FootnoteReference"/>
          <w:b w:val="0"/>
        </w:rPr>
        <w:footnoteReference w:id="3"/>
      </w:r>
      <w:r>
        <w:rPr>
          <w:b w:val="0"/>
        </w:rPr>
        <w:t xml:space="preserve"> Additionally, the Lamesa and Midway </w:t>
      </w:r>
      <w:r w:rsidR="00AB3352">
        <w:rPr>
          <w:b w:val="0"/>
        </w:rPr>
        <w:t xml:space="preserve">proceedings </w:t>
      </w:r>
      <w:r>
        <w:rPr>
          <w:b w:val="0"/>
        </w:rPr>
        <w:t xml:space="preserve">both involve virtually identical underlying facts, which led to Staff’s filing Notices of Violation involving the same </w:t>
      </w:r>
      <w:r w:rsidR="00275B54">
        <w:rPr>
          <w:b w:val="0"/>
        </w:rPr>
        <w:t xml:space="preserve">alleged </w:t>
      </w:r>
      <w:r>
        <w:rPr>
          <w:b w:val="0"/>
        </w:rPr>
        <w:t xml:space="preserve">violations and fact patterns. Consequently, the Parties have agreed to seek consolidation of </w:t>
      </w:r>
      <w:r w:rsidR="00275B54">
        <w:rPr>
          <w:b w:val="0"/>
        </w:rPr>
        <w:t>D</w:t>
      </w:r>
      <w:r>
        <w:rPr>
          <w:b w:val="0"/>
        </w:rPr>
        <w:t xml:space="preserve">ocket </w:t>
      </w:r>
      <w:r w:rsidR="00275B54">
        <w:rPr>
          <w:b w:val="0"/>
        </w:rPr>
        <w:t>Nos.</w:t>
      </w:r>
      <w:r>
        <w:rPr>
          <w:b w:val="0"/>
        </w:rPr>
        <w:t xml:space="preserve"> 52927 and 52928 to allow for efficient resolution of both dockets within one settlement agreement and proceeding. Consolidation is proper under 16 Tex. Admin. Code </w:t>
      </w:r>
      <w:r w:rsidRPr="0036013E">
        <w:rPr>
          <w:b w:val="0"/>
          <w:bCs/>
          <w:szCs w:val="24"/>
        </w:rPr>
        <w:t>§</w:t>
      </w:r>
      <w:r>
        <w:rPr>
          <w:b w:val="0"/>
          <w:bCs/>
          <w:szCs w:val="24"/>
        </w:rPr>
        <w:t xml:space="preserve"> 22.34(a) because the Parties agree to consolidation and consolidation will not unreasonably curtail the time available to process either proceeding.</w:t>
      </w:r>
    </w:p>
    <w:p w14:paraId="1DFDFBF8" w14:textId="77777777" w:rsidR="00EC4B6A" w:rsidRPr="00127016" w:rsidRDefault="00EC4B6A" w:rsidP="00EC4B6A">
      <w:pPr>
        <w:pStyle w:val="Title"/>
        <w:numPr>
          <w:ilvl w:val="0"/>
          <w:numId w:val="28"/>
        </w:numPr>
        <w:spacing w:before="240" w:after="0" w:line="360" w:lineRule="auto"/>
        <w:ind w:left="0" w:firstLine="0"/>
        <w:rPr>
          <w:bCs/>
        </w:rPr>
      </w:pPr>
      <w:r>
        <w:rPr>
          <w:bCs/>
        </w:rPr>
        <w:t>CONCLUSION</w:t>
      </w:r>
    </w:p>
    <w:p w14:paraId="33B81902" w14:textId="1DF107A7" w:rsidR="00EC4B6A" w:rsidRDefault="00EC4B6A" w:rsidP="00EC4B6A">
      <w:pPr>
        <w:pStyle w:val="Title"/>
        <w:spacing w:before="0" w:after="0" w:line="360" w:lineRule="auto"/>
        <w:jc w:val="both"/>
        <w:rPr>
          <w:b w:val="0"/>
        </w:rPr>
      </w:pPr>
      <w:r>
        <w:rPr>
          <w:b w:val="0"/>
        </w:rPr>
        <w:tab/>
        <w:t xml:space="preserve">The </w:t>
      </w:r>
      <w:r w:rsidR="0036013E">
        <w:rPr>
          <w:b w:val="0"/>
        </w:rPr>
        <w:t>Parties</w:t>
      </w:r>
      <w:r>
        <w:rPr>
          <w:b w:val="0"/>
        </w:rPr>
        <w:t xml:space="preserve"> respectfully request that </w:t>
      </w:r>
      <w:r w:rsidR="006B1B4B">
        <w:rPr>
          <w:b w:val="0"/>
        </w:rPr>
        <w:t>D</w:t>
      </w:r>
      <w:r w:rsidR="0036013E">
        <w:rPr>
          <w:b w:val="0"/>
        </w:rPr>
        <w:t xml:space="preserve">ocket </w:t>
      </w:r>
      <w:r w:rsidR="006B1B4B">
        <w:rPr>
          <w:b w:val="0"/>
        </w:rPr>
        <w:t>Nos.</w:t>
      </w:r>
      <w:r w:rsidR="0036013E">
        <w:rPr>
          <w:b w:val="0"/>
        </w:rPr>
        <w:t xml:space="preserve"> 52927 and 52928 be consolidated</w:t>
      </w:r>
      <w:r>
        <w:rPr>
          <w:b w:val="0"/>
        </w:rPr>
        <w:t>.</w:t>
      </w:r>
      <w:r w:rsidR="0036013E">
        <w:rPr>
          <w:b w:val="0"/>
        </w:rPr>
        <w:t xml:space="preserve"> Commission Staff is authorized to represent that Lamesa and Midway support and agree with this motion and ent</w:t>
      </w:r>
      <w:r w:rsidR="00DD29F7">
        <w:rPr>
          <w:b w:val="0"/>
        </w:rPr>
        <w:t>ry of an order consistent with the same.</w:t>
      </w:r>
    </w:p>
    <w:p w14:paraId="1F2135A9" w14:textId="77777777" w:rsidR="00D930F6" w:rsidRDefault="00D930F6" w:rsidP="00C6230F">
      <w:pPr>
        <w:pStyle w:val="Title"/>
        <w:spacing w:before="0" w:after="0" w:line="360" w:lineRule="auto"/>
        <w:jc w:val="left"/>
        <w:rPr>
          <w:b w:val="0"/>
        </w:rPr>
      </w:pPr>
    </w:p>
    <w:p w14:paraId="37754771" w14:textId="77777777" w:rsidR="00EA165F" w:rsidRDefault="00EA165F" w:rsidP="00C6230F">
      <w:pPr>
        <w:pStyle w:val="Title"/>
        <w:spacing w:before="0" w:after="0" w:line="360" w:lineRule="auto"/>
        <w:jc w:val="left"/>
        <w:rPr>
          <w:b w:val="0"/>
        </w:rPr>
      </w:pPr>
    </w:p>
    <w:p w14:paraId="075F03DD" w14:textId="77777777" w:rsidR="00EA165F" w:rsidRDefault="00EA165F" w:rsidP="00C6230F">
      <w:pPr>
        <w:pStyle w:val="Title"/>
        <w:spacing w:before="0" w:after="0" w:line="360" w:lineRule="auto"/>
        <w:jc w:val="left"/>
        <w:rPr>
          <w:b w:val="0"/>
        </w:rPr>
      </w:pPr>
    </w:p>
    <w:p w14:paraId="1F451D78" w14:textId="77777777" w:rsidR="00EA165F" w:rsidRDefault="00EA165F" w:rsidP="00C6230F">
      <w:pPr>
        <w:pStyle w:val="Title"/>
        <w:spacing w:before="0" w:after="0" w:line="360" w:lineRule="auto"/>
        <w:jc w:val="left"/>
        <w:rPr>
          <w:b w:val="0"/>
        </w:rPr>
      </w:pPr>
    </w:p>
    <w:p w14:paraId="06292F65" w14:textId="77777777" w:rsidR="00EA165F" w:rsidRDefault="00EA165F" w:rsidP="00C6230F">
      <w:pPr>
        <w:pStyle w:val="Title"/>
        <w:spacing w:before="0" w:after="0" w:line="360" w:lineRule="auto"/>
        <w:jc w:val="left"/>
        <w:rPr>
          <w:b w:val="0"/>
        </w:rPr>
      </w:pPr>
    </w:p>
    <w:p w14:paraId="72496FC3" w14:textId="77777777" w:rsidR="00EA165F" w:rsidRDefault="00EA165F" w:rsidP="00C6230F">
      <w:pPr>
        <w:pStyle w:val="Title"/>
        <w:spacing w:before="0" w:after="0" w:line="360" w:lineRule="auto"/>
        <w:jc w:val="left"/>
        <w:rPr>
          <w:b w:val="0"/>
        </w:rPr>
      </w:pPr>
    </w:p>
    <w:p w14:paraId="43B20F12" w14:textId="77777777" w:rsidR="00EA165F" w:rsidRDefault="00EA165F" w:rsidP="00C6230F">
      <w:pPr>
        <w:pStyle w:val="Title"/>
        <w:spacing w:before="0" w:after="0" w:line="360" w:lineRule="auto"/>
        <w:jc w:val="left"/>
        <w:rPr>
          <w:b w:val="0"/>
        </w:rPr>
      </w:pPr>
    </w:p>
    <w:p w14:paraId="2B43940C" w14:textId="77777777" w:rsidR="00EA165F" w:rsidRDefault="00EA165F" w:rsidP="00C6230F">
      <w:pPr>
        <w:pStyle w:val="Title"/>
        <w:spacing w:before="0" w:after="0" w:line="360" w:lineRule="auto"/>
        <w:jc w:val="left"/>
        <w:rPr>
          <w:b w:val="0"/>
        </w:rPr>
      </w:pPr>
    </w:p>
    <w:p w14:paraId="30DFEA0F" w14:textId="77777777" w:rsidR="00EA165F" w:rsidRDefault="00EA165F" w:rsidP="00C6230F">
      <w:pPr>
        <w:pStyle w:val="Title"/>
        <w:spacing w:before="0" w:after="0" w:line="360" w:lineRule="auto"/>
        <w:jc w:val="left"/>
        <w:rPr>
          <w:b w:val="0"/>
        </w:rPr>
      </w:pPr>
    </w:p>
    <w:p w14:paraId="60AAE712" w14:textId="77777777" w:rsidR="00EA165F" w:rsidRDefault="00EA165F" w:rsidP="00C6230F">
      <w:pPr>
        <w:pStyle w:val="Title"/>
        <w:spacing w:before="0" w:after="0" w:line="360" w:lineRule="auto"/>
        <w:jc w:val="left"/>
        <w:rPr>
          <w:b w:val="0"/>
        </w:rPr>
      </w:pPr>
    </w:p>
    <w:p w14:paraId="6D4B2CAB" w14:textId="77777777" w:rsidR="00EA165F" w:rsidRDefault="00EA165F" w:rsidP="00C6230F">
      <w:pPr>
        <w:pStyle w:val="Title"/>
        <w:spacing w:before="0" w:after="0" w:line="360" w:lineRule="auto"/>
        <w:jc w:val="left"/>
        <w:rPr>
          <w:b w:val="0"/>
        </w:rPr>
      </w:pPr>
    </w:p>
    <w:p w14:paraId="539850D5" w14:textId="19EE2827" w:rsidR="00C6230F" w:rsidRPr="00DF6139" w:rsidRDefault="00DF6139" w:rsidP="00C6230F">
      <w:pPr>
        <w:pStyle w:val="Title"/>
        <w:spacing w:before="0" w:after="0" w:line="360" w:lineRule="auto"/>
        <w:jc w:val="left"/>
        <w:rPr>
          <w:b w:val="0"/>
        </w:rPr>
      </w:pPr>
      <w:r>
        <w:rPr>
          <w:b w:val="0"/>
        </w:rPr>
        <w:lastRenderedPageBreak/>
        <w:t>Dated</w:t>
      </w:r>
      <w:r w:rsidR="00C6230F" w:rsidRPr="00DF6139">
        <w:rPr>
          <w:b w:val="0"/>
        </w:rPr>
        <w:t xml:space="preserve">: </w:t>
      </w:r>
      <w:r w:rsidRPr="00DF6139">
        <w:rPr>
          <w:b w:val="0"/>
          <w:szCs w:val="24"/>
        </w:rPr>
        <w:fldChar w:fldCharType="begin"/>
      </w:r>
      <w:r w:rsidRPr="00DF6139">
        <w:rPr>
          <w:b w:val="0"/>
          <w:szCs w:val="24"/>
        </w:rPr>
        <w:instrText xml:space="preserve"> DATE \@ "MMMM d, yyyy" </w:instrText>
      </w:r>
      <w:r w:rsidRPr="00DF6139">
        <w:rPr>
          <w:b w:val="0"/>
          <w:szCs w:val="24"/>
        </w:rPr>
        <w:fldChar w:fldCharType="separate"/>
      </w:r>
      <w:r w:rsidR="00EE183D">
        <w:rPr>
          <w:b w:val="0"/>
          <w:noProof/>
          <w:szCs w:val="24"/>
        </w:rPr>
        <w:t>March 1, 2023</w:t>
      </w:r>
      <w:r w:rsidRPr="00DF6139">
        <w:rPr>
          <w:b w:val="0"/>
          <w:szCs w:val="24"/>
        </w:rPr>
        <w:fldChar w:fldCharType="end"/>
      </w:r>
      <w:r w:rsidR="00C6230F" w:rsidRPr="00DF6139">
        <w:rPr>
          <w:b w:val="0"/>
        </w:rPr>
        <w:tab/>
      </w:r>
      <w:r w:rsidR="00C6230F" w:rsidRPr="00DF6139">
        <w:rPr>
          <w:b w:val="0"/>
        </w:rPr>
        <w:tab/>
      </w:r>
      <w:r w:rsidR="00C6230F" w:rsidRPr="00DF6139">
        <w:rPr>
          <w:b w:val="0"/>
        </w:rPr>
        <w:tab/>
        <w:t>Respectfully Submitted</w:t>
      </w:r>
      <w:r w:rsidR="005E0FF3" w:rsidRPr="00DF6139">
        <w:rPr>
          <w:b w:val="0"/>
        </w:rPr>
        <w:t>,</w:t>
      </w:r>
    </w:p>
    <w:p w14:paraId="1561ED59" w14:textId="77777777" w:rsidR="00C6230F" w:rsidRDefault="00C6230F" w:rsidP="00C6230F">
      <w:pPr>
        <w:pStyle w:val="Title"/>
        <w:spacing w:before="0" w:after="0"/>
        <w:jc w:val="left"/>
        <w:rPr>
          <w:b w:val="0"/>
        </w:rPr>
      </w:pPr>
      <w:r>
        <w:rPr>
          <w:b w:val="0"/>
        </w:rPr>
        <w:tab/>
      </w:r>
    </w:p>
    <w:p w14:paraId="7A340866" w14:textId="5E43F77E" w:rsidR="00875B98" w:rsidRDefault="00875B98" w:rsidP="00875B98">
      <w:pPr>
        <w:pStyle w:val="Title"/>
        <w:spacing w:before="0" w:after="0"/>
        <w:ind w:left="4320"/>
        <w:jc w:val="left"/>
        <w:rPr>
          <w:bCs/>
        </w:rPr>
      </w:pPr>
      <w:r w:rsidRPr="008C76F0">
        <w:rPr>
          <w:bCs/>
        </w:rPr>
        <w:t>PUBLIC UTILITY COMMISSION OF TEXAS</w:t>
      </w:r>
    </w:p>
    <w:p w14:paraId="393334B4" w14:textId="33D9EBFD" w:rsidR="00875B98" w:rsidRPr="008C76F0" w:rsidRDefault="00875B98" w:rsidP="00875B98">
      <w:pPr>
        <w:pStyle w:val="Title"/>
        <w:spacing w:before="0" w:after="0"/>
        <w:ind w:left="4320"/>
        <w:jc w:val="left"/>
        <w:rPr>
          <w:bCs/>
        </w:rPr>
      </w:pPr>
    </w:p>
    <w:p w14:paraId="7C79BCC5" w14:textId="656269B2" w:rsidR="00875B98" w:rsidRPr="008C76F0" w:rsidRDefault="005E0FF3" w:rsidP="00875B98">
      <w:pPr>
        <w:pStyle w:val="Title"/>
        <w:spacing w:before="0" w:after="0"/>
        <w:ind w:left="4320"/>
        <w:jc w:val="left"/>
        <w:rPr>
          <w:bCs/>
        </w:rPr>
      </w:pPr>
      <w:r>
        <w:rPr>
          <w:bCs/>
        </w:rPr>
        <w:t>DIVISION OF COMPLIANCE AND ENFORCEMENT</w:t>
      </w:r>
    </w:p>
    <w:p w14:paraId="654BDA89" w14:textId="77777777" w:rsidR="00875B98" w:rsidRPr="008C76F0" w:rsidRDefault="00875B98" w:rsidP="00875B98">
      <w:pPr>
        <w:pStyle w:val="Title"/>
        <w:spacing w:before="0" w:after="0"/>
        <w:ind w:left="4320"/>
        <w:jc w:val="left"/>
        <w:rPr>
          <w:bCs/>
        </w:rPr>
      </w:pPr>
    </w:p>
    <w:p w14:paraId="2A0B951C" w14:textId="77777777" w:rsidR="00875B98" w:rsidRPr="008C76F0" w:rsidRDefault="00875B98" w:rsidP="00875B98">
      <w:pPr>
        <w:pStyle w:val="Title"/>
        <w:spacing w:before="0" w:after="0"/>
        <w:ind w:left="4320"/>
        <w:jc w:val="left"/>
        <w:rPr>
          <w:b w:val="0"/>
        </w:rPr>
      </w:pPr>
      <w:r w:rsidRPr="008C76F0">
        <w:rPr>
          <w:b w:val="0"/>
        </w:rPr>
        <w:t>Barksdale English</w:t>
      </w:r>
    </w:p>
    <w:p w14:paraId="196416C3" w14:textId="77777777" w:rsidR="00875B98" w:rsidRPr="008C76F0" w:rsidRDefault="00875B98" w:rsidP="00875B98">
      <w:pPr>
        <w:pStyle w:val="Title"/>
        <w:spacing w:before="0" w:after="0"/>
        <w:ind w:left="4320"/>
        <w:jc w:val="left"/>
        <w:rPr>
          <w:b w:val="0"/>
        </w:rPr>
      </w:pPr>
      <w:r w:rsidRPr="008C76F0">
        <w:rPr>
          <w:b w:val="0"/>
        </w:rPr>
        <w:t>Division Director</w:t>
      </w:r>
    </w:p>
    <w:p w14:paraId="2FC9E42C" w14:textId="77777777" w:rsidR="00875B98" w:rsidRDefault="00875B98" w:rsidP="00875B98">
      <w:pPr>
        <w:ind w:left="4320"/>
      </w:pPr>
    </w:p>
    <w:p w14:paraId="6F4341B3" w14:textId="296C6A70" w:rsidR="00875B98" w:rsidRDefault="00875B98" w:rsidP="00875B98">
      <w:pPr>
        <w:ind w:left="4320"/>
      </w:pPr>
      <w:r>
        <w:rPr>
          <w:u w:val="single"/>
        </w:rPr>
        <w:t>/s/</w:t>
      </w:r>
      <w:r w:rsidR="00660D63">
        <w:rPr>
          <w:u w:val="single"/>
        </w:rPr>
        <w:t>Van Moreland</w:t>
      </w:r>
      <w:r>
        <w:t>_______________</w:t>
      </w:r>
    </w:p>
    <w:p w14:paraId="023C6871" w14:textId="73569397" w:rsidR="00875B98" w:rsidRDefault="00660D63" w:rsidP="00875B98">
      <w:pPr>
        <w:pStyle w:val="Normaldouble"/>
        <w:spacing w:line="240" w:lineRule="auto"/>
        <w:ind w:left="4320"/>
      </w:pPr>
      <w:r>
        <w:rPr>
          <w:szCs w:val="24"/>
        </w:rPr>
        <w:t>Van Moreland</w:t>
      </w:r>
    </w:p>
    <w:p w14:paraId="6004FE25" w14:textId="77777777" w:rsidR="00EF75DA" w:rsidRDefault="00875B98" w:rsidP="00EF75DA">
      <w:pPr>
        <w:pStyle w:val="Normaldouble"/>
        <w:spacing w:line="240" w:lineRule="auto"/>
        <w:ind w:left="4320"/>
      </w:pPr>
      <w:r>
        <w:t xml:space="preserve">State Bar No. </w:t>
      </w:r>
      <w:r w:rsidR="00FF5840">
        <w:t>24088087</w:t>
      </w:r>
    </w:p>
    <w:p w14:paraId="43A29EE5" w14:textId="77777777" w:rsidR="00EF75DA" w:rsidRDefault="00EF75DA" w:rsidP="00EF75DA">
      <w:pPr>
        <w:pStyle w:val="Normaldouble"/>
        <w:spacing w:line="240" w:lineRule="auto"/>
        <w:ind w:left="4320"/>
      </w:pPr>
      <w:r w:rsidRPr="00EF75DA">
        <w:t xml:space="preserve">1701 N. Congress Avenue </w:t>
      </w:r>
    </w:p>
    <w:p w14:paraId="05AA7FCF" w14:textId="77777777" w:rsidR="00EF75DA" w:rsidRDefault="00EF75DA" w:rsidP="00EF75DA">
      <w:pPr>
        <w:pStyle w:val="Normaldouble"/>
        <w:spacing w:line="240" w:lineRule="auto"/>
        <w:ind w:left="4320"/>
      </w:pPr>
      <w:r w:rsidRPr="00EF75DA">
        <w:t xml:space="preserve">P.O. Box 13326 </w:t>
      </w:r>
    </w:p>
    <w:p w14:paraId="09D9DA75" w14:textId="77777777" w:rsidR="00EF75DA" w:rsidRDefault="00EF75DA" w:rsidP="00EF75DA">
      <w:pPr>
        <w:pStyle w:val="Normaldouble"/>
        <w:spacing w:line="240" w:lineRule="auto"/>
        <w:ind w:left="4320"/>
      </w:pPr>
      <w:r w:rsidRPr="00EF75DA">
        <w:t xml:space="preserve">Austin, Texas 78711-3326 </w:t>
      </w:r>
    </w:p>
    <w:p w14:paraId="28671972" w14:textId="77777777" w:rsidR="00EF75DA" w:rsidRDefault="00EF75DA" w:rsidP="00EF75DA">
      <w:pPr>
        <w:pStyle w:val="Normaldouble"/>
        <w:spacing w:line="240" w:lineRule="auto"/>
        <w:ind w:left="4320"/>
      </w:pPr>
      <w:r w:rsidRPr="00EF75DA">
        <w:t xml:space="preserve">(512) 936-7163 </w:t>
      </w:r>
    </w:p>
    <w:p w14:paraId="7851D977" w14:textId="77777777" w:rsidR="00EF75DA" w:rsidRDefault="00EF75DA" w:rsidP="00EF75DA">
      <w:pPr>
        <w:pStyle w:val="Normaldouble"/>
        <w:spacing w:line="240" w:lineRule="auto"/>
        <w:ind w:left="4320"/>
      </w:pPr>
      <w:r w:rsidRPr="00EF75DA">
        <w:t>(512) 936-7268 (facsimile)</w:t>
      </w:r>
    </w:p>
    <w:p w14:paraId="5B60FCA7" w14:textId="536582A5" w:rsidR="00C6230F" w:rsidRDefault="00EF75DA" w:rsidP="00EF75DA">
      <w:pPr>
        <w:pStyle w:val="Normaldouble"/>
        <w:spacing w:line="240" w:lineRule="auto"/>
        <w:ind w:left="4320"/>
      </w:pPr>
      <w:r w:rsidRPr="00EF75DA">
        <w:t>van.moreland@puc.texas.gov</w:t>
      </w:r>
    </w:p>
    <w:p w14:paraId="1DA8C02A" w14:textId="77777777" w:rsidR="00F80C47" w:rsidRDefault="00F80C47" w:rsidP="00EC4B6A">
      <w:pPr>
        <w:pStyle w:val="Title"/>
        <w:spacing w:before="0" w:after="0" w:line="360" w:lineRule="auto"/>
      </w:pPr>
    </w:p>
    <w:p w14:paraId="32C974E6" w14:textId="1B5278FC" w:rsidR="00C6230F" w:rsidRPr="007C5102" w:rsidRDefault="00C6230F" w:rsidP="00EC4B6A">
      <w:pPr>
        <w:pStyle w:val="Title"/>
        <w:spacing w:before="0" w:after="0" w:line="360" w:lineRule="auto"/>
      </w:pPr>
      <w:r w:rsidRPr="007C5102">
        <w:t>DOCKET NO</w:t>
      </w:r>
      <w:r w:rsidR="00DD29F7">
        <w:t>S</w:t>
      </w:r>
      <w:r w:rsidRPr="007C5102">
        <w:t xml:space="preserve">. </w:t>
      </w:r>
      <w:r w:rsidR="00BA5B95">
        <w:t>5292</w:t>
      </w:r>
      <w:r w:rsidR="00F302C0">
        <w:t>7</w:t>
      </w:r>
      <w:r w:rsidR="00DD29F7">
        <w:t xml:space="preserve"> &amp; 52928</w:t>
      </w:r>
    </w:p>
    <w:p w14:paraId="28E30CB3" w14:textId="2224C011" w:rsidR="00C6230F" w:rsidRDefault="00C6230F" w:rsidP="00EC4B6A">
      <w:pPr>
        <w:pStyle w:val="Title"/>
        <w:spacing w:before="0" w:after="0" w:line="360" w:lineRule="auto"/>
      </w:pPr>
      <w:r>
        <w:t>CERTIFICATE OF SERVICE</w:t>
      </w:r>
    </w:p>
    <w:p w14:paraId="50A4B6F8" w14:textId="35D76100" w:rsidR="00875B98" w:rsidRDefault="00875B98" w:rsidP="00875B98">
      <w:pPr>
        <w:keepNext/>
        <w:overflowPunct w:val="0"/>
        <w:autoSpaceDE w:val="0"/>
        <w:autoSpaceDN w:val="0"/>
        <w:adjustRightInd w:val="0"/>
        <w:spacing w:line="360" w:lineRule="auto"/>
        <w:ind w:firstLine="720"/>
        <w:jc w:val="both"/>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E183D">
        <w:rPr>
          <w:noProof/>
          <w:szCs w:val="24"/>
        </w:rPr>
        <w:t>March 1, 2023</w:t>
      </w:r>
      <w:r>
        <w:rPr>
          <w:szCs w:val="24"/>
        </w:rPr>
        <w:fldChar w:fldCharType="end"/>
      </w:r>
      <w:r>
        <w:rPr>
          <w:color w:val="0D0D0D"/>
          <w:szCs w:val="24"/>
        </w:rPr>
        <w:t>, in accordance with the Order Suspending Rules, issued in Project No. 50664.</w:t>
      </w:r>
    </w:p>
    <w:p w14:paraId="0A20BC7F" w14:textId="77777777" w:rsidR="00875B98" w:rsidRDefault="00875B98" w:rsidP="00C6230F">
      <w:pPr>
        <w:pStyle w:val="Title"/>
        <w:spacing w:before="0" w:after="0"/>
        <w:ind w:left="3600" w:firstLine="720"/>
        <w:jc w:val="left"/>
        <w:rPr>
          <w:b w:val="0"/>
        </w:rPr>
      </w:pPr>
    </w:p>
    <w:p w14:paraId="0DE44419" w14:textId="77777777" w:rsidR="00875B98" w:rsidRDefault="00875B98" w:rsidP="00C6230F">
      <w:pPr>
        <w:pStyle w:val="Title"/>
        <w:spacing w:before="0" w:after="0"/>
        <w:ind w:left="3600" w:firstLine="720"/>
        <w:jc w:val="left"/>
        <w:rPr>
          <w:b w:val="0"/>
        </w:rPr>
      </w:pPr>
    </w:p>
    <w:p w14:paraId="081538B9" w14:textId="77777777" w:rsidR="00310CAA" w:rsidRDefault="00310CAA" w:rsidP="00310CAA">
      <w:pPr>
        <w:ind w:left="4320"/>
      </w:pPr>
      <w:r>
        <w:rPr>
          <w:u w:val="single"/>
        </w:rPr>
        <w:t>/s/Van Moreland</w:t>
      </w:r>
      <w:r>
        <w:t>_______________</w:t>
      </w:r>
    </w:p>
    <w:p w14:paraId="312DD026" w14:textId="77777777" w:rsidR="00310CAA" w:rsidRDefault="00310CAA" w:rsidP="00310CAA">
      <w:pPr>
        <w:pStyle w:val="Normaldouble"/>
        <w:spacing w:line="240" w:lineRule="auto"/>
        <w:ind w:left="4320"/>
      </w:pPr>
      <w:r>
        <w:rPr>
          <w:szCs w:val="24"/>
        </w:rPr>
        <w:t>Van Moreland</w:t>
      </w:r>
    </w:p>
    <w:p w14:paraId="71BF595C" w14:textId="5503A672" w:rsidR="00B6232B" w:rsidRDefault="00B6232B" w:rsidP="00310CAA">
      <w:pPr>
        <w:ind w:left="4320"/>
      </w:pPr>
    </w:p>
    <w:sectPr w:rsidR="00B6232B" w:rsidSect="000D48C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D1FA" w14:textId="77777777" w:rsidR="00681563" w:rsidRDefault="00681563" w:rsidP="00857D88">
      <w:r>
        <w:separator/>
      </w:r>
    </w:p>
  </w:endnote>
  <w:endnote w:type="continuationSeparator" w:id="0">
    <w:p w14:paraId="13827791" w14:textId="77777777" w:rsidR="00681563" w:rsidRDefault="00681563" w:rsidP="0085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6F1ED" w14:textId="77777777" w:rsidR="00F2597F" w:rsidRDefault="00F259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8BA3" w14:textId="77777777" w:rsidR="00F2597F" w:rsidRDefault="00F259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23C1" w14:textId="77777777" w:rsidR="00F2597F" w:rsidRDefault="00F259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96B05" w14:textId="77777777" w:rsidR="00681563" w:rsidRDefault="00681563" w:rsidP="00857D88">
      <w:r>
        <w:separator/>
      </w:r>
    </w:p>
  </w:footnote>
  <w:footnote w:type="continuationSeparator" w:id="0">
    <w:p w14:paraId="53856E3D" w14:textId="77777777" w:rsidR="00681563" w:rsidRDefault="00681563" w:rsidP="00857D88">
      <w:r>
        <w:continuationSeparator/>
      </w:r>
    </w:p>
  </w:footnote>
  <w:footnote w:id="1">
    <w:p w14:paraId="656D6158" w14:textId="64FFCCFA" w:rsidR="00886691" w:rsidRDefault="00886691">
      <w:pPr>
        <w:pStyle w:val="FootnoteText"/>
      </w:pPr>
      <w:r>
        <w:rPr>
          <w:rStyle w:val="FootnoteReference"/>
        </w:rPr>
        <w:footnoteRef/>
      </w:r>
      <w:r>
        <w:t xml:space="preserve"> 16 Tex. Admin. Code </w:t>
      </w:r>
      <w:r w:rsidRPr="00886691">
        <w:t>§ 22.34(a).</w:t>
      </w:r>
    </w:p>
  </w:footnote>
  <w:footnote w:id="2">
    <w:p w14:paraId="7A14A9EE" w14:textId="6C63DCAE" w:rsidR="00886691" w:rsidRPr="00886691" w:rsidRDefault="00886691">
      <w:pPr>
        <w:pStyle w:val="FootnoteText"/>
      </w:pPr>
      <w:r>
        <w:rPr>
          <w:rStyle w:val="FootnoteReference"/>
        </w:rPr>
        <w:footnoteRef/>
      </w:r>
      <w:r>
        <w:t xml:space="preserve"> </w:t>
      </w:r>
      <w:r>
        <w:rPr>
          <w:i/>
          <w:iCs/>
        </w:rPr>
        <w:t>Id.</w:t>
      </w:r>
    </w:p>
  </w:footnote>
  <w:footnote w:id="3">
    <w:p w14:paraId="747C5224" w14:textId="43A423A2" w:rsidR="00DE2ED0" w:rsidRPr="00E325E3" w:rsidRDefault="00DE2ED0">
      <w:pPr>
        <w:pStyle w:val="FootnoteText"/>
      </w:pPr>
      <w:r>
        <w:rPr>
          <w:rStyle w:val="FootnoteReference"/>
        </w:rPr>
        <w:footnoteRef/>
      </w:r>
      <w:r>
        <w:t xml:space="preserve">  </w:t>
      </w:r>
      <w:r w:rsidRPr="00EA165F">
        <w:rPr>
          <w:i/>
          <w:iCs/>
        </w:rPr>
        <w:t>See</w:t>
      </w:r>
      <w:r w:rsidR="00055644">
        <w:rPr>
          <w:i/>
          <w:iCs/>
        </w:rPr>
        <w:t xml:space="preserve"> Application of Midway Solar LLC to Amend a Power Generation Company Registration</w:t>
      </w:r>
      <w:r w:rsidR="00055644">
        <w:t>, Docket No. 48731</w:t>
      </w:r>
      <w:r w:rsidR="00CB250C">
        <w:t xml:space="preserve">, Notice of Approval (Oct. 26, 2018) and </w:t>
      </w:r>
      <w:r w:rsidR="00E325E3">
        <w:rPr>
          <w:i/>
          <w:iCs/>
        </w:rPr>
        <w:t>Application of Lamesa Solar II, LLC to Amend a Power Generation Company Registration</w:t>
      </w:r>
      <w:r w:rsidR="00E325E3">
        <w:t>, Docket No. 48761</w:t>
      </w:r>
      <w:r w:rsidR="00FE70E8">
        <w:t>, Notice of Approval (Oct. 18, 2018).  Both companies list D.E. Shaw</w:t>
      </w:r>
      <w:r w:rsidR="00025EEC">
        <w:t xml:space="preserve"> &amp; Co, L.P. as a corporate parent with 100 percent</w:t>
      </w:r>
      <w:r w:rsidR="00275B54">
        <w:t xml:space="preserve"> indirect</w:t>
      </w:r>
      <w:r w:rsidR="00025EEC">
        <w:t xml:space="preserve"> ownership of the underlying power generation company.</w:t>
      </w:r>
      <w:r w:rsidR="00C3545C">
        <w:t xml:space="preserve">  Both companies also list the same individual, located at the same address</w:t>
      </w:r>
      <w:r w:rsidR="003F4362">
        <w:t>, who works for the same company</w:t>
      </w:r>
      <w:r w:rsidR="00275B54">
        <w:t>,</w:t>
      </w:r>
      <w:r w:rsidR="003F4362">
        <w:t xml:space="preserve"> as the primary point of contact for all 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9690" w14:textId="77777777" w:rsidR="00F2597F" w:rsidRDefault="00F259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783255"/>
      <w:docPartObj>
        <w:docPartGallery w:val="Page Numbers (Top of Page)"/>
        <w:docPartUnique/>
      </w:docPartObj>
    </w:sdtPr>
    <w:sdtEndPr/>
    <w:sdtContent>
      <w:p w14:paraId="4649807E" w14:textId="1C47AA3F" w:rsidR="005600EE" w:rsidRDefault="005600EE" w:rsidP="005600EE">
        <w:pPr>
          <w:pStyle w:val="Header"/>
          <w:jc w:val="right"/>
          <w:rPr>
            <w:bCs/>
          </w:rPr>
        </w:pPr>
      </w:p>
      <w:p w14:paraId="5C661849" w14:textId="42BC20F7" w:rsidR="005600EE" w:rsidRDefault="001874C4" w:rsidP="005600EE">
        <w:pPr>
          <w:pStyle w:val="Header"/>
          <w:jc w:val="right"/>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7112" w14:textId="77777777" w:rsidR="00F2597F" w:rsidRDefault="00F259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7B25"/>
    <w:multiLevelType w:val="hybridMultilevel"/>
    <w:tmpl w:val="10D417BE"/>
    <w:lvl w:ilvl="0" w:tplc="2AF0B736">
      <w:start w:val="1"/>
      <w:numFmt w:val="lowerRoman"/>
      <w:lvlText w:val="(%1)"/>
      <w:lvlJc w:val="left"/>
      <w:pPr>
        <w:ind w:left="1440" w:hanging="72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F3D5E"/>
    <w:multiLevelType w:val="multilevel"/>
    <w:tmpl w:val="1A72C6AC"/>
    <w:lvl w:ilvl="0">
      <w:start w:val="2"/>
      <w:numFmt w:val="decimal"/>
      <w:pStyle w:val="FOFNumbered"/>
      <w:lvlText w:val="%1."/>
      <w:lvlJc w:val="left"/>
      <w:pPr>
        <w:tabs>
          <w:tab w:val="num" w:pos="720"/>
        </w:tabs>
        <w:ind w:left="720" w:hanging="720"/>
      </w:pPr>
      <w:rPr>
        <w:rFonts w:hint="default"/>
        <w:b w:val="0"/>
      </w:rPr>
    </w:lvl>
    <w:lvl w:ilvl="1">
      <w:start w:val="1"/>
      <w:numFmt w:val="lowerLetter"/>
      <w:lvlText w:val="%2."/>
      <w:lvlJc w:val="left"/>
      <w:pPr>
        <w:tabs>
          <w:tab w:val="num" w:pos="1440"/>
        </w:tabs>
        <w:ind w:left="1440" w:hanging="360"/>
      </w:pPr>
      <w:rPr>
        <w:rFonts w:hint="default"/>
      </w:rPr>
    </w:lvl>
    <w:lvl w:ilvl="2">
      <w:start w:val="10"/>
      <w:numFmt w:val="decimal"/>
      <w:lvlText w:val="%3"/>
      <w:lvlJc w:val="left"/>
      <w:pPr>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136BD"/>
    <w:multiLevelType w:val="hybridMultilevel"/>
    <w:tmpl w:val="A8041104"/>
    <w:lvl w:ilvl="0" w:tplc="72C8037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236A5E"/>
    <w:multiLevelType w:val="hybridMultilevel"/>
    <w:tmpl w:val="B6DCA03E"/>
    <w:lvl w:ilvl="0" w:tplc="3A867DA2">
      <w:start w:val="1"/>
      <w:numFmt w:val="decimal"/>
      <w:lvlText w:val="%1."/>
      <w:lvlJc w:val="left"/>
      <w:pPr>
        <w:ind w:left="720" w:hanging="360"/>
      </w:pPr>
      <w:rPr>
        <w:rFonts w:ascii="Times New Roman" w:hAnsi="Times New Roman"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7F04A6"/>
    <w:multiLevelType w:val="hybridMultilevel"/>
    <w:tmpl w:val="A8041104"/>
    <w:lvl w:ilvl="0" w:tplc="72C8037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67F6CEF"/>
    <w:multiLevelType w:val="hybridMultilevel"/>
    <w:tmpl w:val="A4363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EC7809"/>
    <w:multiLevelType w:val="hybridMultilevel"/>
    <w:tmpl w:val="D3E82920"/>
    <w:lvl w:ilvl="0" w:tplc="88326644">
      <w:start w:val="1"/>
      <w:numFmt w:val="decimal"/>
      <w:lvlText w:val="%1."/>
      <w:lvlJc w:val="left"/>
      <w:pPr>
        <w:ind w:left="720" w:hanging="360"/>
      </w:pPr>
      <w:rPr>
        <w:rFonts w:hint="default"/>
        <w:b w:val="0"/>
        <w:bCs w:val="0"/>
        <w:i w:val="0"/>
        <w:iCs w:val="0"/>
      </w:rPr>
    </w:lvl>
    <w:lvl w:ilvl="1" w:tplc="269A5BBA">
      <w:start w:val="1"/>
      <w:numFmt w:val="lowerLetter"/>
      <w:lvlText w:val="%2."/>
      <w:lvlJc w:val="left"/>
      <w:pPr>
        <w:ind w:left="1440" w:hanging="360"/>
      </w:pPr>
      <w:rPr>
        <w:b w:val="0"/>
        <w:bCs w:val="0"/>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86CF5"/>
    <w:multiLevelType w:val="hybridMultilevel"/>
    <w:tmpl w:val="432C554A"/>
    <w:lvl w:ilvl="0" w:tplc="88326644">
      <w:start w:val="1"/>
      <w:numFmt w:val="decimal"/>
      <w:lvlText w:val="%1."/>
      <w:lvlJc w:val="left"/>
      <w:pPr>
        <w:ind w:left="720" w:hanging="360"/>
      </w:pPr>
      <w:rPr>
        <w:rFonts w:hint="default"/>
        <w:b w:val="0"/>
        <w:bCs w:val="0"/>
        <w:i w:val="0"/>
        <w:iCs w:val="0"/>
      </w:rPr>
    </w:lvl>
    <w:lvl w:ilvl="1" w:tplc="269A5BBA">
      <w:start w:val="1"/>
      <w:numFmt w:val="lowerLetter"/>
      <w:lvlText w:val="%2."/>
      <w:lvlJc w:val="left"/>
      <w:pPr>
        <w:ind w:left="1440" w:hanging="360"/>
      </w:pPr>
      <w:rPr>
        <w:b w:val="0"/>
        <w:bCs w:val="0"/>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4836E0"/>
    <w:multiLevelType w:val="hybridMultilevel"/>
    <w:tmpl w:val="674645BE"/>
    <w:lvl w:ilvl="0" w:tplc="2DB6283A">
      <w:start w:val="1"/>
      <w:numFmt w:val="decimal"/>
      <w:lvlText w:val="%1."/>
      <w:lvlJc w:val="left"/>
      <w:pPr>
        <w:tabs>
          <w:tab w:val="num" w:pos="720"/>
        </w:tabs>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EA7D68"/>
    <w:multiLevelType w:val="hybridMultilevel"/>
    <w:tmpl w:val="D9C4D770"/>
    <w:lvl w:ilvl="0" w:tplc="763E92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EAC7CA3"/>
    <w:multiLevelType w:val="hybridMultilevel"/>
    <w:tmpl w:val="B6880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471336202">
    <w:abstractNumId w:val="1"/>
  </w:num>
  <w:num w:numId="2" w16cid:durableId="1664043465">
    <w:abstractNumId w:val="13"/>
  </w:num>
  <w:num w:numId="3" w16cid:durableId="1754888864">
    <w:abstractNumId w:val="1"/>
  </w:num>
  <w:num w:numId="4" w16cid:durableId="1731464963">
    <w:abstractNumId w:val="1"/>
    <w:lvlOverride w:ilvl="0">
      <w:startOverride w:val="1"/>
    </w:lvlOverride>
  </w:num>
  <w:num w:numId="5" w16cid:durableId="1148863738">
    <w:abstractNumId w:val="5"/>
  </w:num>
  <w:num w:numId="6" w16cid:durableId="1142965345">
    <w:abstractNumId w:val="4"/>
  </w:num>
  <w:num w:numId="7" w16cid:durableId="1822195250">
    <w:abstractNumId w:val="9"/>
  </w:num>
  <w:num w:numId="8" w16cid:durableId="455418508">
    <w:abstractNumId w:val="2"/>
  </w:num>
  <w:num w:numId="9" w16cid:durableId="359665374">
    <w:abstractNumId w:val="12"/>
  </w:num>
  <w:num w:numId="10" w16cid:durableId="1110052982">
    <w:abstractNumId w:val="13"/>
    <w:lvlOverride w:ilvl="0">
      <w:startOverride w:val="1"/>
    </w:lvlOverride>
    <w:lvlOverride w:ilvl="1">
      <w:startOverride w:val="1"/>
    </w:lvlOverride>
    <w:lvlOverride w:ilvl="2">
      <w:startOverride w:val="3"/>
    </w:lvlOverride>
  </w:num>
  <w:num w:numId="11" w16cid:durableId="1167792181">
    <w:abstractNumId w:val="13"/>
    <w:lvlOverride w:ilvl="0">
      <w:startOverride w:val="1"/>
    </w:lvlOverride>
    <w:lvlOverride w:ilvl="1">
      <w:startOverride w:val="1"/>
    </w:lvlOverride>
    <w:lvlOverride w:ilvl="2">
      <w:startOverride w:val="5"/>
    </w:lvlOverride>
  </w:num>
  <w:num w:numId="12" w16cid:durableId="1407608753">
    <w:abstractNumId w:val="13"/>
    <w:lvlOverride w:ilvl="0">
      <w:startOverride w:val="1"/>
    </w:lvlOverride>
    <w:lvlOverride w:ilvl="1">
      <w:startOverride w:val="1"/>
    </w:lvlOverride>
    <w:lvlOverride w:ilvl="2">
      <w:startOverride w:val="5"/>
    </w:lvlOverride>
  </w:num>
  <w:num w:numId="13" w16cid:durableId="1634677156">
    <w:abstractNumId w:val="13"/>
    <w:lvlOverride w:ilvl="0">
      <w:startOverride w:val="1"/>
    </w:lvlOverride>
    <w:lvlOverride w:ilvl="1">
      <w:startOverride w:val="1"/>
    </w:lvlOverride>
    <w:lvlOverride w:ilvl="2">
      <w:startOverride w:val="6"/>
    </w:lvlOverride>
  </w:num>
  <w:num w:numId="14" w16cid:durableId="1088231466">
    <w:abstractNumId w:val="13"/>
    <w:lvlOverride w:ilvl="0">
      <w:startOverride w:val="1"/>
    </w:lvlOverride>
    <w:lvlOverride w:ilvl="1">
      <w:startOverride w:val="1"/>
    </w:lvlOverride>
    <w:lvlOverride w:ilvl="2">
      <w:startOverride w:val="7"/>
    </w:lvlOverride>
  </w:num>
  <w:num w:numId="15" w16cid:durableId="583534160">
    <w:abstractNumId w:val="13"/>
    <w:lvlOverride w:ilvl="0">
      <w:startOverride w:val="1"/>
    </w:lvlOverride>
    <w:lvlOverride w:ilvl="1">
      <w:startOverride w:val="1"/>
    </w:lvlOverride>
    <w:lvlOverride w:ilvl="2">
      <w:startOverride w:val="9"/>
    </w:lvlOverride>
  </w:num>
  <w:num w:numId="16" w16cid:durableId="1322462365">
    <w:abstractNumId w:val="13"/>
    <w:lvlOverride w:ilvl="0">
      <w:startOverride w:val="1"/>
    </w:lvlOverride>
    <w:lvlOverride w:ilvl="1">
      <w:startOverride w:val="1"/>
    </w:lvlOverride>
    <w:lvlOverride w:ilvl="2">
      <w:startOverride w:val="10"/>
    </w:lvlOverride>
  </w:num>
  <w:num w:numId="17" w16cid:durableId="1394036893">
    <w:abstractNumId w:val="13"/>
    <w:lvlOverride w:ilvl="0">
      <w:startOverride w:val="1"/>
    </w:lvlOverride>
    <w:lvlOverride w:ilvl="1">
      <w:startOverride w:val="1"/>
    </w:lvlOverride>
    <w:lvlOverride w:ilvl="2">
      <w:startOverride w:val="10"/>
    </w:lvlOverride>
  </w:num>
  <w:num w:numId="18" w16cid:durableId="1791826620">
    <w:abstractNumId w:val="13"/>
    <w:lvlOverride w:ilvl="0">
      <w:startOverride w:val="1"/>
    </w:lvlOverride>
    <w:lvlOverride w:ilvl="1">
      <w:startOverride w:val="1"/>
    </w:lvlOverride>
    <w:lvlOverride w:ilvl="2">
      <w:startOverride w:val="11"/>
    </w:lvlOverride>
  </w:num>
  <w:num w:numId="19" w16cid:durableId="1988627808">
    <w:abstractNumId w:val="13"/>
    <w:lvlOverride w:ilvl="0">
      <w:startOverride w:val="1"/>
    </w:lvlOverride>
    <w:lvlOverride w:ilvl="1">
      <w:startOverride w:val="1"/>
    </w:lvlOverride>
    <w:lvlOverride w:ilvl="2">
      <w:startOverride w:val="12"/>
    </w:lvlOverride>
  </w:num>
  <w:num w:numId="20" w16cid:durableId="238251293">
    <w:abstractNumId w:val="13"/>
    <w:lvlOverride w:ilvl="0">
      <w:startOverride w:val="1"/>
    </w:lvlOverride>
    <w:lvlOverride w:ilvl="1">
      <w:startOverride w:val="1"/>
    </w:lvlOverride>
    <w:lvlOverride w:ilvl="2">
      <w:startOverride w:val="12"/>
    </w:lvlOverride>
  </w:num>
  <w:num w:numId="21" w16cid:durableId="823741983">
    <w:abstractNumId w:val="13"/>
    <w:lvlOverride w:ilvl="0">
      <w:startOverride w:val="1"/>
    </w:lvlOverride>
    <w:lvlOverride w:ilvl="1">
      <w:startOverride w:val="1"/>
    </w:lvlOverride>
    <w:lvlOverride w:ilvl="2">
      <w:startOverride w:val="13"/>
    </w:lvlOverride>
  </w:num>
  <w:num w:numId="22" w16cid:durableId="885798360">
    <w:abstractNumId w:val="13"/>
    <w:lvlOverride w:ilvl="0">
      <w:startOverride w:val="1"/>
    </w:lvlOverride>
    <w:lvlOverride w:ilvl="1">
      <w:startOverride w:val="1"/>
    </w:lvlOverride>
    <w:lvlOverride w:ilvl="2">
      <w:startOverride w:val="14"/>
    </w:lvlOverride>
  </w:num>
  <w:num w:numId="23" w16cid:durableId="934291256">
    <w:abstractNumId w:val="13"/>
    <w:lvlOverride w:ilvl="0">
      <w:startOverride w:val="1"/>
    </w:lvlOverride>
    <w:lvlOverride w:ilvl="1">
      <w:startOverride w:val="1"/>
    </w:lvlOverride>
    <w:lvlOverride w:ilvl="2">
      <w:startOverride w:val="15"/>
    </w:lvlOverride>
  </w:num>
  <w:num w:numId="24" w16cid:durableId="1501851853">
    <w:abstractNumId w:val="8"/>
  </w:num>
  <w:num w:numId="25" w16cid:durableId="419714567">
    <w:abstractNumId w:val="3"/>
  </w:num>
  <w:num w:numId="26" w16cid:durableId="308898657">
    <w:abstractNumId w:val="11"/>
  </w:num>
  <w:num w:numId="27" w16cid:durableId="2056542457">
    <w:abstractNumId w:val="7"/>
  </w:num>
  <w:num w:numId="28" w16cid:durableId="1519614583">
    <w:abstractNumId w:val="10"/>
  </w:num>
  <w:num w:numId="29" w16cid:durableId="778373213">
    <w:abstractNumId w:val="0"/>
  </w:num>
  <w:num w:numId="30" w16cid:durableId="3638667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D88"/>
    <w:rsid w:val="00000354"/>
    <w:rsid w:val="00001278"/>
    <w:rsid w:val="0000139C"/>
    <w:rsid w:val="00007D87"/>
    <w:rsid w:val="000109CC"/>
    <w:rsid w:val="000125E0"/>
    <w:rsid w:val="00015E23"/>
    <w:rsid w:val="000176E8"/>
    <w:rsid w:val="00022803"/>
    <w:rsid w:val="00025EEC"/>
    <w:rsid w:val="00026FFD"/>
    <w:rsid w:val="00027017"/>
    <w:rsid w:val="000271C6"/>
    <w:rsid w:val="00030EC0"/>
    <w:rsid w:val="00031404"/>
    <w:rsid w:val="000353FB"/>
    <w:rsid w:val="00036077"/>
    <w:rsid w:val="00052F59"/>
    <w:rsid w:val="00055644"/>
    <w:rsid w:val="00055E9B"/>
    <w:rsid w:val="00060487"/>
    <w:rsid w:val="00061753"/>
    <w:rsid w:val="00062045"/>
    <w:rsid w:val="00063A60"/>
    <w:rsid w:val="00073384"/>
    <w:rsid w:val="0007434C"/>
    <w:rsid w:val="00075A64"/>
    <w:rsid w:val="0007606A"/>
    <w:rsid w:val="00076A6D"/>
    <w:rsid w:val="00077078"/>
    <w:rsid w:val="00081302"/>
    <w:rsid w:val="000854C7"/>
    <w:rsid w:val="000916A7"/>
    <w:rsid w:val="00097E47"/>
    <w:rsid w:val="000A4644"/>
    <w:rsid w:val="000A5085"/>
    <w:rsid w:val="000B215B"/>
    <w:rsid w:val="000B2E4A"/>
    <w:rsid w:val="000B3290"/>
    <w:rsid w:val="000B6022"/>
    <w:rsid w:val="000B7795"/>
    <w:rsid w:val="000C61C4"/>
    <w:rsid w:val="000C6346"/>
    <w:rsid w:val="000D040C"/>
    <w:rsid w:val="000D48CF"/>
    <w:rsid w:val="000E0A98"/>
    <w:rsid w:val="000F1E9D"/>
    <w:rsid w:val="000F32BF"/>
    <w:rsid w:val="000F3F51"/>
    <w:rsid w:val="000F7D8A"/>
    <w:rsid w:val="001005F1"/>
    <w:rsid w:val="001011DB"/>
    <w:rsid w:val="00101A4A"/>
    <w:rsid w:val="00101EE8"/>
    <w:rsid w:val="00102453"/>
    <w:rsid w:val="001039E1"/>
    <w:rsid w:val="00105BF0"/>
    <w:rsid w:val="00106024"/>
    <w:rsid w:val="001079D3"/>
    <w:rsid w:val="00107E16"/>
    <w:rsid w:val="0011046D"/>
    <w:rsid w:val="00112630"/>
    <w:rsid w:val="00116E9F"/>
    <w:rsid w:val="001175BB"/>
    <w:rsid w:val="00121DD0"/>
    <w:rsid w:val="00127016"/>
    <w:rsid w:val="00145313"/>
    <w:rsid w:val="00145922"/>
    <w:rsid w:val="00145BE5"/>
    <w:rsid w:val="001461B4"/>
    <w:rsid w:val="00153722"/>
    <w:rsid w:val="00153795"/>
    <w:rsid w:val="00156C45"/>
    <w:rsid w:val="001570AA"/>
    <w:rsid w:val="00157B95"/>
    <w:rsid w:val="00157D2E"/>
    <w:rsid w:val="00172696"/>
    <w:rsid w:val="00172B63"/>
    <w:rsid w:val="00172D1F"/>
    <w:rsid w:val="00174BF7"/>
    <w:rsid w:val="00182A31"/>
    <w:rsid w:val="001852C3"/>
    <w:rsid w:val="001874C4"/>
    <w:rsid w:val="00195109"/>
    <w:rsid w:val="001A2B67"/>
    <w:rsid w:val="001A65AD"/>
    <w:rsid w:val="001B4DB3"/>
    <w:rsid w:val="001B5455"/>
    <w:rsid w:val="001B55B2"/>
    <w:rsid w:val="001C2618"/>
    <w:rsid w:val="001C28E1"/>
    <w:rsid w:val="001D2291"/>
    <w:rsid w:val="001E2584"/>
    <w:rsid w:val="001E3430"/>
    <w:rsid w:val="001E4145"/>
    <w:rsid w:val="001E470B"/>
    <w:rsid w:val="001E6A69"/>
    <w:rsid w:val="001F076B"/>
    <w:rsid w:val="001F315B"/>
    <w:rsid w:val="001F6431"/>
    <w:rsid w:val="00202888"/>
    <w:rsid w:val="00213C05"/>
    <w:rsid w:val="00215EA0"/>
    <w:rsid w:val="00221274"/>
    <w:rsid w:val="00221FA0"/>
    <w:rsid w:val="00223250"/>
    <w:rsid w:val="0022493A"/>
    <w:rsid w:val="00230605"/>
    <w:rsid w:val="00234B0F"/>
    <w:rsid w:val="00242542"/>
    <w:rsid w:val="00243C1B"/>
    <w:rsid w:val="00256FF3"/>
    <w:rsid w:val="00262331"/>
    <w:rsid w:val="00267D1E"/>
    <w:rsid w:val="00272430"/>
    <w:rsid w:val="00272A7A"/>
    <w:rsid w:val="00273E80"/>
    <w:rsid w:val="00275B54"/>
    <w:rsid w:val="002805F0"/>
    <w:rsid w:val="002833D3"/>
    <w:rsid w:val="00283C27"/>
    <w:rsid w:val="00285E57"/>
    <w:rsid w:val="00292390"/>
    <w:rsid w:val="00292981"/>
    <w:rsid w:val="00294016"/>
    <w:rsid w:val="0029702F"/>
    <w:rsid w:val="002A1BD4"/>
    <w:rsid w:val="002A45FC"/>
    <w:rsid w:val="002A4D9E"/>
    <w:rsid w:val="002A5330"/>
    <w:rsid w:val="002B5408"/>
    <w:rsid w:val="002C37B2"/>
    <w:rsid w:val="002C6DAA"/>
    <w:rsid w:val="002C7924"/>
    <w:rsid w:val="002D0372"/>
    <w:rsid w:val="002D1199"/>
    <w:rsid w:val="002D4FC4"/>
    <w:rsid w:val="002D652B"/>
    <w:rsid w:val="002E1500"/>
    <w:rsid w:val="002E1BF9"/>
    <w:rsid w:val="002E2744"/>
    <w:rsid w:val="002E6286"/>
    <w:rsid w:val="002F3A00"/>
    <w:rsid w:val="00302EE4"/>
    <w:rsid w:val="003037B4"/>
    <w:rsid w:val="00310CAA"/>
    <w:rsid w:val="0031230F"/>
    <w:rsid w:val="00312DB3"/>
    <w:rsid w:val="00316E59"/>
    <w:rsid w:val="00327991"/>
    <w:rsid w:val="00332289"/>
    <w:rsid w:val="003451D0"/>
    <w:rsid w:val="00347373"/>
    <w:rsid w:val="0035218B"/>
    <w:rsid w:val="00353F07"/>
    <w:rsid w:val="00354558"/>
    <w:rsid w:val="0036013E"/>
    <w:rsid w:val="003607EB"/>
    <w:rsid w:val="00362C29"/>
    <w:rsid w:val="00362D4D"/>
    <w:rsid w:val="00367759"/>
    <w:rsid w:val="00380BDC"/>
    <w:rsid w:val="00381B6A"/>
    <w:rsid w:val="00383E09"/>
    <w:rsid w:val="00387BC6"/>
    <w:rsid w:val="00390B78"/>
    <w:rsid w:val="00396616"/>
    <w:rsid w:val="003968E2"/>
    <w:rsid w:val="00397542"/>
    <w:rsid w:val="003A79C3"/>
    <w:rsid w:val="003C141A"/>
    <w:rsid w:val="003C7AAF"/>
    <w:rsid w:val="003D5160"/>
    <w:rsid w:val="003F07A3"/>
    <w:rsid w:val="003F35F1"/>
    <w:rsid w:val="003F4362"/>
    <w:rsid w:val="004215D8"/>
    <w:rsid w:val="004234C0"/>
    <w:rsid w:val="00432C80"/>
    <w:rsid w:val="00434F05"/>
    <w:rsid w:val="00442637"/>
    <w:rsid w:val="004432CC"/>
    <w:rsid w:val="00443A09"/>
    <w:rsid w:val="00451DF3"/>
    <w:rsid w:val="004537FC"/>
    <w:rsid w:val="00456513"/>
    <w:rsid w:val="0046244D"/>
    <w:rsid w:val="004674FF"/>
    <w:rsid w:val="004777A7"/>
    <w:rsid w:val="004953D6"/>
    <w:rsid w:val="004A0930"/>
    <w:rsid w:val="004A0EF5"/>
    <w:rsid w:val="004A7298"/>
    <w:rsid w:val="004B2DE3"/>
    <w:rsid w:val="004B4B04"/>
    <w:rsid w:val="004B4CE1"/>
    <w:rsid w:val="004B5E9E"/>
    <w:rsid w:val="004B63FF"/>
    <w:rsid w:val="004B6E1B"/>
    <w:rsid w:val="004C613A"/>
    <w:rsid w:val="004D1DC0"/>
    <w:rsid w:val="004E2426"/>
    <w:rsid w:val="004E3358"/>
    <w:rsid w:val="004E3DA7"/>
    <w:rsid w:val="004E4B9F"/>
    <w:rsid w:val="004F1BF1"/>
    <w:rsid w:val="004F301A"/>
    <w:rsid w:val="004F5457"/>
    <w:rsid w:val="00506949"/>
    <w:rsid w:val="00507FBE"/>
    <w:rsid w:val="005109DE"/>
    <w:rsid w:val="0051244C"/>
    <w:rsid w:val="005157BD"/>
    <w:rsid w:val="00517B1B"/>
    <w:rsid w:val="005205AD"/>
    <w:rsid w:val="00521775"/>
    <w:rsid w:val="005221C4"/>
    <w:rsid w:val="00524796"/>
    <w:rsid w:val="00531142"/>
    <w:rsid w:val="005311F9"/>
    <w:rsid w:val="00531A93"/>
    <w:rsid w:val="005343BE"/>
    <w:rsid w:val="00534BB3"/>
    <w:rsid w:val="005415D6"/>
    <w:rsid w:val="005422B2"/>
    <w:rsid w:val="005511ED"/>
    <w:rsid w:val="005600EE"/>
    <w:rsid w:val="00561E99"/>
    <w:rsid w:val="00563D1D"/>
    <w:rsid w:val="00573383"/>
    <w:rsid w:val="0058713F"/>
    <w:rsid w:val="005A103B"/>
    <w:rsid w:val="005A1A14"/>
    <w:rsid w:val="005A2831"/>
    <w:rsid w:val="005A30F3"/>
    <w:rsid w:val="005A74F8"/>
    <w:rsid w:val="005B5AA9"/>
    <w:rsid w:val="005B5AAD"/>
    <w:rsid w:val="005C3525"/>
    <w:rsid w:val="005C604B"/>
    <w:rsid w:val="005D1D7B"/>
    <w:rsid w:val="005E0FF3"/>
    <w:rsid w:val="005E4338"/>
    <w:rsid w:val="005E6BAE"/>
    <w:rsid w:val="005F0BF7"/>
    <w:rsid w:val="005F1FAC"/>
    <w:rsid w:val="005F3EE8"/>
    <w:rsid w:val="005F6714"/>
    <w:rsid w:val="00600AF4"/>
    <w:rsid w:val="0060285B"/>
    <w:rsid w:val="0060507A"/>
    <w:rsid w:val="006138A6"/>
    <w:rsid w:val="0061594A"/>
    <w:rsid w:val="006217AF"/>
    <w:rsid w:val="0062370C"/>
    <w:rsid w:val="00626EDF"/>
    <w:rsid w:val="0062778C"/>
    <w:rsid w:val="0063208B"/>
    <w:rsid w:val="00633E06"/>
    <w:rsid w:val="006345C7"/>
    <w:rsid w:val="00636B78"/>
    <w:rsid w:val="00637C12"/>
    <w:rsid w:val="006407B0"/>
    <w:rsid w:val="00644819"/>
    <w:rsid w:val="00646973"/>
    <w:rsid w:val="0065408C"/>
    <w:rsid w:val="00656D7D"/>
    <w:rsid w:val="00660D63"/>
    <w:rsid w:val="0066133F"/>
    <w:rsid w:val="006623CF"/>
    <w:rsid w:val="006663DF"/>
    <w:rsid w:val="006700CF"/>
    <w:rsid w:val="00672D34"/>
    <w:rsid w:val="006730EC"/>
    <w:rsid w:val="006736B0"/>
    <w:rsid w:val="00674B84"/>
    <w:rsid w:val="0067554D"/>
    <w:rsid w:val="00680FE1"/>
    <w:rsid w:val="00681563"/>
    <w:rsid w:val="00681F0F"/>
    <w:rsid w:val="00684D80"/>
    <w:rsid w:val="0068506E"/>
    <w:rsid w:val="00690EA3"/>
    <w:rsid w:val="006A02EA"/>
    <w:rsid w:val="006A5D42"/>
    <w:rsid w:val="006A74AE"/>
    <w:rsid w:val="006B1503"/>
    <w:rsid w:val="006B1B4B"/>
    <w:rsid w:val="006B25D3"/>
    <w:rsid w:val="006C0DC0"/>
    <w:rsid w:val="006C3313"/>
    <w:rsid w:val="006C3485"/>
    <w:rsid w:val="006C6C8A"/>
    <w:rsid w:val="006C7CFB"/>
    <w:rsid w:val="006D4A8E"/>
    <w:rsid w:val="006D4DDA"/>
    <w:rsid w:val="006D54C3"/>
    <w:rsid w:val="006D557E"/>
    <w:rsid w:val="006D5B7D"/>
    <w:rsid w:val="006D6D0D"/>
    <w:rsid w:val="006E0A0B"/>
    <w:rsid w:val="006E4F46"/>
    <w:rsid w:val="006E776F"/>
    <w:rsid w:val="006F06E2"/>
    <w:rsid w:val="006F12DC"/>
    <w:rsid w:val="006F1F22"/>
    <w:rsid w:val="006F3C2C"/>
    <w:rsid w:val="006F51C6"/>
    <w:rsid w:val="007010FE"/>
    <w:rsid w:val="0071493A"/>
    <w:rsid w:val="007167C8"/>
    <w:rsid w:val="00724F9B"/>
    <w:rsid w:val="007255B8"/>
    <w:rsid w:val="00727DF4"/>
    <w:rsid w:val="00730196"/>
    <w:rsid w:val="0073487C"/>
    <w:rsid w:val="0074355C"/>
    <w:rsid w:val="00744F0D"/>
    <w:rsid w:val="0074774C"/>
    <w:rsid w:val="007513E7"/>
    <w:rsid w:val="00751806"/>
    <w:rsid w:val="00754367"/>
    <w:rsid w:val="0075638C"/>
    <w:rsid w:val="00760560"/>
    <w:rsid w:val="00761577"/>
    <w:rsid w:val="00762DD7"/>
    <w:rsid w:val="007668B3"/>
    <w:rsid w:val="007708B5"/>
    <w:rsid w:val="00773253"/>
    <w:rsid w:val="00777F5E"/>
    <w:rsid w:val="007810BF"/>
    <w:rsid w:val="00782445"/>
    <w:rsid w:val="00784657"/>
    <w:rsid w:val="0078545D"/>
    <w:rsid w:val="007909FC"/>
    <w:rsid w:val="007953DD"/>
    <w:rsid w:val="00797680"/>
    <w:rsid w:val="007A0533"/>
    <w:rsid w:val="007A0AD6"/>
    <w:rsid w:val="007A291D"/>
    <w:rsid w:val="007A63C3"/>
    <w:rsid w:val="007B3E86"/>
    <w:rsid w:val="007B4366"/>
    <w:rsid w:val="007C1951"/>
    <w:rsid w:val="007C28EB"/>
    <w:rsid w:val="007C4BD4"/>
    <w:rsid w:val="007C61E2"/>
    <w:rsid w:val="007C64A3"/>
    <w:rsid w:val="007C7774"/>
    <w:rsid w:val="007D27BD"/>
    <w:rsid w:val="007D7637"/>
    <w:rsid w:val="007E02AF"/>
    <w:rsid w:val="007E1AB0"/>
    <w:rsid w:val="007E1BC8"/>
    <w:rsid w:val="007F41F0"/>
    <w:rsid w:val="0080468E"/>
    <w:rsid w:val="008220EE"/>
    <w:rsid w:val="008229F0"/>
    <w:rsid w:val="008252D6"/>
    <w:rsid w:val="00845099"/>
    <w:rsid w:val="008473E0"/>
    <w:rsid w:val="0085428F"/>
    <w:rsid w:val="00857D88"/>
    <w:rsid w:val="00863855"/>
    <w:rsid w:val="00870EFB"/>
    <w:rsid w:val="008721C1"/>
    <w:rsid w:val="0087402C"/>
    <w:rsid w:val="00875B98"/>
    <w:rsid w:val="00875E52"/>
    <w:rsid w:val="0088590E"/>
    <w:rsid w:val="008863ED"/>
    <w:rsid w:val="00886691"/>
    <w:rsid w:val="00890D9C"/>
    <w:rsid w:val="00892B1A"/>
    <w:rsid w:val="00892E10"/>
    <w:rsid w:val="00895DE2"/>
    <w:rsid w:val="00896EF2"/>
    <w:rsid w:val="008A4BFA"/>
    <w:rsid w:val="008B22C8"/>
    <w:rsid w:val="008B5E7C"/>
    <w:rsid w:val="008C2E79"/>
    <w:rsid w:val="008D2FBA"/>
    <w:rsid w:val="008D4213"/>
    <w:rsid w:val="008E57CB"/>
    <w:rsid w:val="008E6E4D"/>
    <w:rsid w:val="008F1DA5"/>
    <w:rsid w:val="008F2646"/>
    <w:rsid w:val="008F3B04"/>
    <w:rsid w:val="008F5320"/>
    <w:rsid w:val="008F7EAD"/>
    <w:rsid w:val="009016B5"/>
    <w:rsid w:val="0091784D"/>
    <w:rsid w:val="00921EDC"/>
    <w:rsid w:val="009240A4"/>
    <w:rsid w:val="00926134"/>
    <w:rsid w:val="00930619"/>
    <w:rsid w:val="0093399F"/>
    <w:rsid w:val="00934A25"/>
    <w:rsid w:val="00936ED1"/>
    <w:rsid w:val="00941B22"/>
    <w:rsid w:val="00945AB8"/>
    <w:rsid w:val="0095011C"/>
    <w:rsid w:val="00961240"/>
    <w:rsid w:val="009634C8"/>
    <w:rsid w:val="009659A0"/>
    <w:rsid w:val="009665FD"/>
    <w:rsid w:val="009666EF"/>
    <w:rsid w:val="00971D86"/>
    <w:rsid w:val="009747B7"/>
    <w:rsid w:val="009A1011"/>
    <w:rsid w:val="009A13DE"/>
    <w:rsid w:val="009A1621"/>
    <w:rsid w:val="009A2BB1"/>
    <w:rsid w:val="009A7109"/>
    <w:rsid w:val="009B44C1"/>
    <w:rsid w:val="009B6309"/>
    <w:rsid w:val="009B67CC"/>
    <w:rsid w:val="009C0765"/>
    <w:rsid w:val="009C564A"/>
    <w:rsid w:val="009C58CA"/>
    <w:rsid w:val="009D2D6A"/>
    <w:rsid w:val="009D2F00"/>
    <w:rsid w:val="009D5E32"/>
    <w:rsid w:val="009E7A86"/>
    <w:rsid w:val="009F38A3"/>
    <w:rsid w:val="009F5865"/>
    <w:rsid w:val="00A009F7"/>
    <w:rsid w:val="00A04955"/>
    <w:rsid w:val="00A12CB9"/>
    <w:rsid w:val="00A14A67"/>
    <w:rsid w:val="00A2345E"/>
    <w:rsid w:val="00A25620"/>
    <w:rsid w:val="00A3098E"/>
    <w:rsid w:val="00A43F4B"/>
    <w:rsid w:val="00A43FAE"/>
    <w:rsid w:val="00A44CAA"/>
    <w:rsid w:val="00A54649"/>
    <w:rsid w:val="00A56C1A"/>
    <w:rsid w:val="00A57C34"/>
    <w:rsid w:val="00A62DF0"/>
    <w:rsid w:val="00A70EE7"/>
    <w:rsid w:val="00A72969"/>
    <w:rsid w:val="00A75230"/>
    <w:rsid w:val="00A76E32"/>
    <w:rsid w:val="00A8401A"/>
    <w:rsid w:val="00A8722C"/>
    <w:rsid w:val="00A924F0"/>
    <w:rsid w:val="00A94BD6"/>
    <w:rsid w:val="00A971DE"/>
    <w:rsid w:val="00AA39DA"/>
    <w:rsid w:val="00AB3087"/>
    <w:rsid w:val="00AB3352"/>
    <w:rsid w:val="00AC2331"/>
    <w:rsid w:val="00AC396A"/>
    <w:rsid w:val="00AC4DAF"/>
    <w:rsid w:val="00AD19BF"/>
    <w:rsid w:val="00AD517C"/>
    <w:rsid w:val="00AE054C"/>
    <w:rsid w:val="00AE1688"/>
    <w:rsid w:val="00AE207D"/>
    <w:rsid w:val="00AE62AA"/>
    <w:rsid w:val="00AF652D"/>
    <w:rsid w:val="00AF670C"/>
    <w:rsid w:val="00AF6B07"/>
    <w:rsid w:val="00AF6E33"/>
    <w:rsid w:val="00AF7ADE"/>
    <w:rsid w:val="00AF7DC9"/>
    <w:rsid w:val="00B00B18"/>
    <w:rsid w:val="00B11C3B"/>
    <w:rsid w:val="00B1639D"/>
    <w:rsid w:val="00B23AE9"/>
    <w:rsid w:val="00B26673"/>
    <w:rsid w:val="00B30EC4"/>
    <w:rsid w:val="00B31BA8"/>
    <w:rsid w:val="00B31FEF"/>
    <w:rsid w:val="00B34802"/>
    <w:rsid w:val="00B52E8E"/>
    <w:rsid w:val="00B53D25"/>
    <w:rsid w:val="00B56D83"/>
    <w:rsid w:val="00B605BC"/>
    <w:rsid w:val="00B6232B"/>
    <w:rsid w:val="00B626A0"/>
    <w:rsid w:val="00B811ED"/>
    <w:rsid w:val="00B8626F"/>
    <w:rsid w:val="00B944E7"/>
    <w:rsid w:val="00B949F4"/>
    <w:rsid w:val="00B95216"/>
    <w:rsid w:val="00B956F5"/>
    <w:rsid w:val="00BA5B95"/>
    <w:rsid w:val="00BA5EF1"/>
    <w:rsid w:val="00BB0269"/>
    <w:rsid w:val="00BB4C9A"/>
    <w:rsid w:val="00BC14E0"/>
    <w:rsid w:val="00BC1CAB"/>
    <w:rsid w:val="00BC7FAA"/>
    <w:rsid w:val="00BD07F2"/>
    <w:rsid w:val="00BD1635"/>
    <w:rsid w:val="00BD6925"/>
    <w:rsid w:val="00BD7BF9"/>
    <w:rsid w:val="00BE20E1"/>
    <w:rsid w:val="00BE353D"/>
    <w:rsid w:val="00BE5100"/>
    <w:rsid w:val="00BF1A97"/>
    <w:rsid w:val="00BF22BE"/>
    <w:rsid w:val="00C003CA"/>
    <w:rsid w:val="00C013D9"/>
    <w:rsid w:val="00C018C4"/>
    <w:rsid w:val="00C025CD"/>
    <w:rsid w:val="00C06AED"/>
    <w:rsid w:val="00C06E16"/>
    <w:rsid w:val="00C07B45"/>
    <w:rsid w:val="00C104F2"/>
    <w:rsid w:val="00C11CCD"/>
    <w:rsid w:val="00C177BF"/>
    <w:rsid w:val="00C3545C"/>
    <w:rsid w:val="00C36F3B"/>
    <w:rsid w:val="00C407F7"/>
    <w:rsid w:val="00C43C0E"/>
    <w:rsid w:val="00C460EC"/>
    <w:rsid w:val="00C558C3"/>
    <w:rsid w:val="00C57696"/>
    <w:rsid w:val="00C61A6E"/>
    <w:rsid w:val="00C6230F"/>
    <w:rsid w:val="00C65EAA"/>
    <w:rsid w:val="00C75C6C"/>
    <w:rsid w:val="00C771C1"/>
    <w:rsid w:val="00C809CD"/>
    <w:rsid w:val="00C81CA3"/>
    <w:rsid w:val="00C8722E"/>
    <w:rsid w:val="00C94CE6"/>
    <w:rsid w:val="00CA0037"/>
    <w:rsid w:val="00CA179F"/>
    <w:rsid w:val="00CA3C69"/>
    <w:rsid w:val="00CB250C"/>
    <w:rsid w:val="00CB3876"/>
    <w:rsid w:val="00CC2056"/>
    <w:rsid w:val="00CC5BB7"/>
    <w:rsid w:val="00CC6DCB"/>
    <w:rsid w:val="00CC7161"/>
    <w:rsid w:val="00CD049D"/>
    <w:rsid w:val="00CD180C"/>
    <w:rsid w:val="00CD1E21"/>
    <w:rsid w:val="00CD5C49"/>
    <w:rsid w:val="00CE1F42"/>
    <w:rsid w:val="00D07D1A"/>
    <w:rsid w:val="00D239FE"/>
    <w:rsid w:val="00D23E27"/>
    <w:rsid w:val="00D322F8"/>
    <w:rsid w:val="00D32E71"/>
    <w:rsid w:val="00D33200"/>
    <w:rsid w:val="00D36ACB"/>
    <w:rsid w:val="00D423FA"/>
    <w:rsid w:val="00D5168B"/>
    <w:rsid w:val="00D51D71"/>
    <w:rsid w:val="00D52997"/>
    <w:rsid w:val="00D5493D"/>
    <w:rsid w:val="00D55BF0"/>
    <w:rsid w:val="00D56430"/>
    <w:rsid w:val="00D60542"/>
    <w:rsid w:val="00D61AB6"/>
    <w:rsid w:val="00D621BB"/>
    <w:rsid w:val="00D7138B"/>
    <w:rsid w:val="00D71A8D"/>
    <w:rsid w:val="00D71AF4"/>
    <w:rsid w:val="00D737D9"/>
    <w:rsid w:val="00D81106"/>
    <w:rsid w:val="00D82272"/>
    <w:rsid w:val="00D8354F"/>
    <w:rsid w:val="00D84C12"/>
    <w:rsid w:val="00D85557"/>
    <w:rsid w:val="00D858DE"/>
    <w:rsid w:val="00D90D9D"/>
    <w:rsid w:val="00D930F6"/>
    <w:rsid w:val="00D96E89"/>
    <w:rsid w:val="00DA5187"/>
    <w:rsid w:val="00DA579F"/>
    <w:rsid w:val="00DA7239"/>
    <w:rsid w:val="00DA7269"/>
    <w:rsid w:val="00DB0905"/>
    <w:rsid w:val="00DB255B"/>
    <w:rsid w:val="00DB39BF"/>
    <w:rsid w:val="00DB6743"/>
    <w:rsid w:val="00DB7DF3"/>
    <w:rsid w:val="00DC0AE2"/>
    <w:rsid w:val="00DC4BD0"/>
    <w:rsid w:val="00DC5D99"/>
    <w:rsid w:val="00DD0335"/>
    <w:rsid w:val="00DD285D"/>
    <w:rsid w:val="00DD29F7"/>
    <w:rsid w:val="00DD3FCF"/>
    <w:rsid w:val="00DE2ED0"/>
    <w:rsid w:val="00DE615C"/>
    <w:rsid w:val="00DF131E"/>
    <w:rsid w:val="00DF2406"/>
    <w:rsid w:val="00DF6139"/>
    <w:rsid w:val="00DF67DF"/>
    <w:rsid w:val="00DF7D25"/>
    <w:rsid w:val="00E02294"/>
    <w:rsid w:val="00E059EC"/>
    <w:rsid w:val="00E07E67"/>
    <w:rsid w:val="00E107F7"/>
    <w:rsid w:val="00E10AF5"/>
    <w:rsid w:val="00E118E7"/>
    <w:rsid w:val="00E11C59"/>
    <w:rsid w:val="00E178EF"/>
    <w:rsid w:val="00E20D2B"/>
    <w:rsid w:val="00E250BD"/>
    <w:rsid w:val="00E25AAF"/>
    <w:rsid w:val="00E27736"/>
    <w:rsid w:val="00E307DD"/>
    <w:rsid w:val="00E325E3"/>
    <w:rsid w:val="00E32B14"/>
    <w:rsid w:val="00E5036B"/>
    <w:rsid w:val="00E51B93"/>
    <w:rsid w:val="00E52295"/>
    <w:rsid w:val="00E54BB8"/>
    <w:rsid w:val="00E5546E"/>
    <w:rsid w:val="00E61C7A"/>
    <w:rsid w:val="00E65C2B"/>
    <w:rsid w:val="00E70254"/>
    <w:rsid w:val="00E744A4"/>
    <w:rsid w:val="00E75509"/>
    <w:rsid w:val="00E76C26"/>
    <w:rsid w:val="00E80719"/>
    <w:rsid w:val="00E8087B"/>
    <w:rsid w:val="00E81286"/>
    <w:rsid w:val="00E81539"/>
    <w:rsid w:val="00E84AFE"/>
    <w:rsid w:val="00E87EE9"/>
    <w:rsid w:val="00E905C2"/>
    <w:rsid w:val="00EA165F"/>
    <w:rsid w:val="00EA2D38"/>
    <w:rsid w:val="00EA34DB"/>
    <w:rsid w:val="00EA7146"/>
    <w:rsid w:val="00EB6406"/>
    <w:rsid w:val="00EC27C9"/>
    <w:rsid w:val="00EC4B6A"/>
    <w:rsid w:val="00EC5478"/>
    <w:rsid w:val="00ED10E0"/>
    <w:rsid w:val="00ED3246"/>
    <w:rsid w:val="00ED614B"/>
    <w:rsid w:val="00EE097B"/>
    <w:rsid w:val="00EE183D"/>
    <w:rsid w:val="00EE235A"/>
    <w:rsid w:val="00EE2AC1"/>
    <w:rsid w:val="00EF3518"/>
    <w:rsid w:val="00EF75DA"/>
    <w:rsid w:val="00F0010D"/>
    <w:rsid w:val="00F01371"/>
    <w:rsid w:val="00F12A7F"/>
    <w:rsid w:val="00F12E0F"/>
    <w:rsid w:val="00F13CED"/>
    <w:rsid w:val="00F161E8"/>
    <w:rsid w:val="00F220AC"/>
    <w:rsid w:val="00F25859"/>
    <w:rsid w:val="00F2597F"/>
    <w:rsid w:val="00F302C0"/>
    <w:rsid w:val="00F35E41"/>
    <w:rsid w:val="00F37629"/>
    <w:rsid w:val="00F40D48"/>
    <w:rsid w:val="00F416A0"/>
    <w:rsid w:val="00F45C2F"/>
    <w:rsid w:val="00F45C90"/>
    <w:rsid w:val="00F46919"/>
    <w:rsid w:val="00F506E4"/>
    <w:rsid w:val="00F50E68"/>
    <w:rsid w:val="00F51DC5"/>
    <w:rsid w:val="00F54249"/>
    <w:rsid w:val="00F62374"/>
    <w:rsid w:val="00F626B5"/>
    <w:rsid w:val="00F63408"/>
    <w:rsid w:val="00F70FBA"/>
    <w:rsid w:val="00F74474"/>
    <w:rsid w:val="00F80C47"/>
    <w:rsid w:val="00F87BEB"/>
    <w:rsid w:val="00FA10E3"/>
    <w:rsid w:val="00FA3AAD"/>
    <w:rsid w:val="00FA6C38"/>
    <w:rsid w:val="00FB0076"/>
    <w:rsid w:val="00FB0B3C"/>
    <w:rsid w:val="00FB6A6A"/>
    <w:rsid w:val="00FC453D"/>
    <w:rsid w:val="00FC621F"/>
    <w:rsid w:val="00FD405F"/>
    <w:rsid w:val="00FD6751"/>
    <w:rsid w:val="00FD69BC"/>
    <w:rsid w:val="00FE2044"/>
    <w:rsid w:val="00FE6147"/>
    <w:rsid w:val="00FE70E8"/>
    <w:rsid w:val="00FE7103"/>
    <w:rsid w:val="00FF2D75"/>
    <w:rsid w:val="00FF5840"/>
    <w:rsid w:val="00FF6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6A77"/>
  <w15:docId w15:val="{E693B04D-3A5F-4FAE-B91D-0B3256D64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2C3"/>
    <w:pPr>
      <w:spacing w:after="0" w:line="240" w:lineRule="auto"/>
    </w:pPr>
    <w:rPr>
      <w:rFonts w:ascii="Times New Roman" w:eastAsia="Times New Roman" w:hAnsi="Times New Roman" w:cs="Times New Roman"/>
      <w:snapToGrid w:val="0"/>
      <w:sz w:val="24"/>
      <w:szCs w:val="20"/>
    </w:rPr>
  </w:style>
  <w:style w:type="paragraph" w:styleId="Heading1">
    <w:name w:val="heading 1"/>
    <w:basedOn w:val="Normal"/>
    <w:next w:val="BodyText"/>
    <w:link w:val="Heading1Char"/>
    <w:qFormat/>
    <w:rsid w:val="00857D88"/>
    <w:pPr>
      <w:keepNext/>
      <w:numPr>
        <w:numId w:val="2"/>
      </w:numPr>
      <w:spacing w:before="480" w:after="120"/>
      <w:jc w:val="center"/>
      <w:outlineLvl w:val="0"/>
    </w:pPr>
    <w:rPr>
      <w:b/>
      <w:szCs w:val="24"/>
    </w:rPr>
  </w:style>
  <w:style w:type="paragraph" w:styleId="Heading3">
    <w:name w:val="heading 3"/>
    <w:basedOn w:val="Normal"/>
    <w:next w:val="Normal"/>
    <w:link w:val="Heading3Char"/>
    <w:uiPriority w:val="9"/>
    <w:semiHidden/>
    <w:unhideWhenUsed/>
    <w:qFormat/>
    <w:rsid w:val="00600AF4"/>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7D88"/>
    <w:rPr>
      <w:rFonts w:ascii="Times New Roman" w:eastAsia="Times New Roman" w:hAnsi="Times New Roman" w:cs="Times New Roman"/>
      <w:b/>
      <w:snapToGrid w:val="0"/>
      <w:sz w:val="24"/>
      <w:szCs w:val="24"/>
    </w:rPr>
  </w:style>
  <w:style w:type="paragraph" w:styleId="BodyText">
    <w:name w:val="Body Text"/>
    <w:basedOn w:val="Normal"/>
    <w:link w:val="BodyTextChar"/>
    <w:rsid w:val="00857D88"/>
    <w:pPr>
      <w:spacing w:before="120" w:line="360" w:lineRule="auto"/>
      <w:ind w:firstLine="720"/>
      <w:jc w:val="both"/>
    </w:pPr>
  </w:style>
  <w:style w:type="character" w:customStyle="1" w:styleId="BodyTextChar">
    <w:name w:val="Body Text Char"/>
    <w:basedOn w:val="DefaultParagraphFont"/>
    <w:link w:val="BodyText"/>
    <w:rsid w:val="00857D88"/>
    <w:rPr>
      <w:rFonts w:ascii="Times New Roman" w:eastAsia="Times New Roman" w:hAnsi="Times New Roman" w:cs="Times New Roman"/>
      <w:snapToGrid w:val="0"/>
      <w:sz w:val="24"/>
      <w:szCs w:val="20"/>
    </w:rPr>
  </w:style>
  <w:style w:type="character" w:styleId="FootnoteReference">
    <w:name w:val="footnote reference"/>
    <w:rsid w:val="00857D88"/>
    <w:rPr>
      <w:vertAlign w:val="superscript"/>
    </w:rPr>
  </w:style>
  <w:style w:type="paragraph" w:styleId="FootnoteText">
    <w:name w:val="footnote text"/>
    <w:basedOn w:val="Normal"/>
    <w:link w:val="FootnoteTextChar"/>
    <w:rsid w:val="00857D88"/>
    <w:pPr>
      <w:spacing w:before="120"/>
      <w:ind w:firstLine="720"/>
      <w:jc w:val="both"/>
    </w:pPr>
    <w:rPr>
      <w:sz w:val="20"/>
    </w:rPr>
  </w:style>
  <w:style w:type="character" w:customStyle="1" w:styleId="FootnoteTextChar">
    <w:name w:val="Footnote Text Char"/>
    <w:basedOn w:val="DefaultParagraphFont"/>
    <w:link w:val="FootnoteText"/>
    <w:uiPriority w:val="99"/>
    <w:rsid w:val="00857D88"/>
    <w:rPr>
      <w:rFonts w:ascii="Times New Roman" w:eastAsia="Times New Roman" w:hAnsi="Times New Roman" w:cs="Times New Roman"/>
      <w:snapToGrid w:val="0"/>
      <w:sz w:val="20"/>
      <w:szCs w:val="20"/>
    </w:rPr>
  </w:style>
  <w:style w:type="paragraph" w:styleId="Header">
    <w:name w:val="header"/>
    <w:basedOn w:val="Normal"/>
    <w:link w:val="HeaderChar"/>
    <w:uiPriority w:val="99"/>
    <w:rsid w:val="00857D88"/>
    <w:pPr>
      <w:widowControl w:val="0"/>
      <w:tabs>
        <w:tab w:val="center" w:pos="4320"/>
        <w:tab w:val="right" w:pos="8640"/>
      </w:tabs>
    </w:pPr>
    <w:rPr>
      <w:b/>
      <w:sz w:val="20"/>
    </w:rPr>
  </w:style>
  <w:style w:type="character" w:customStyle="1" w:styleId="HeaderChar">
    <w:name w:val="Header Char"/>
    <w:basedOn w:val="DefaultParagraphFont"/>
    <w:link w:val="Header"/>
    <w:uiPriority w:val="99"/>
    <w:rsid w:val="00857D88"/>
    <w:rPr>
      <w:rFonts w:ascii="Times New Roman" w:eastAsia="Times New Roman" w:hAnsi="Times New Roman" w:cs="Times New Roman"/>
      <w:b/>
      <w:snapToGrid w:val="0"/>
      <w:sz w:val="20"/>
      <w:szCs w:val="20"/>
    </w:rPr>
  </w:style>
  <w:style w:type="character" w:styleId="PageNumber">
    <w:name w:val="page number"/>
    <w:basedOn w:val="DefaultParagraphFont"/>
    <w:rsid w:val="00857D88"/>
  </w:style>
  <w:style w:type="paragraph" w:styleId="Title">
    <w:name w:val="Title"/>
    <w:basedOn w:val="Normal"/>
    <w:link w:val="TitleChar"/>
    <w:qFormat/>
    <w:rsid w:val="00857D88"/>
    <w:pPr>
      <w:spacing w:before="480" w:after="480"/>
      <w:jc w:val="center"/>
    </w:pPr>
    <w:rPr>
      <w:b/>
    </w:rPr>
  </w:style>
  <w:style w:type="character" w:customStyle="1" w:styleId="TitleChar">
    <w:name w:val="Title Char"/>
    <w:basedOn w:val="DefaultParagraphFont"/>
    <w:link w:val="Title"/>
    <w:rsid w:val="00857D88"/>
    <w:rPr>
      <w:rFonts w:ascii="Times New Roman" w:eastAsia="Times New Roman" w:hAnsi="Times New Roman" w:cs="Times New Roman"/>
      <w:b/>
      <w:snapToGrid w:val="0"/>
      <w:sz w:val="24"/>
      <w:szCs w:val="20"/>
    </w:rPr>
  </w:style>
  <w:style w:type="paragraph" w:customStyle="1" w:styleId="FOFNumbered">
    <w:name w:val="FOF Numbered"/>
    <w:basedOn w:val="Normal"/>
    <w:uiPriority w:val="2"/>
    <w:qFormat/>
    <w:rsid w:val="00857D88"/>
    <w:pPr>
      <w:numPr>
        <w:numId w:val="1"/>
      </w:numPr>
      <w:spacing w:before="120" w:line="360" w:lineRule="auto"/>
      <w:jc w:val="both"/>
    </w:pPr>
  </w:style>
  <w:style w:type="paragraph" w:customStyle="1" w:styleId="COLNumbered">
    <w:name w:val="COL Numbered"/>
    <w:basedOn w:val="FOFNumbered"/>
    <w:rsid w:val="00857D88"/>
    <w:pPr>
      <w:numPr>
        <w:ilvl w:val="2"/>
        <w:numId w:val="2"/>
      </w:numPr>
    </w:pPr>
  </w:style>
  <w:style w:type="paragraph" w:customStyle="1" w:styleId="OrderingNumbered">
    <w:name w:val="Ordering Numbered"/>
    <w:basedOn w:val="FOFNumbered"/>
    <w:rsid w:val="00857D88"/>
    <w:pPr>
      <w:numPr>
        <w:ilvl w:val="3"/>
        <w:numId w:val="2"/>
      </w:numPr>
    </w:pPr>
  </w:style>
  <w:style w:type="table" w:customStyle="1" w:styleId="TableGridLight1">
    <w:name w:val="Table Grid Light1"/>
    <w:basedOn w:val="TableNormal"/>
    <w:uiPriority w:val="40"/>
    <w:rsid w:val="00857D88"/>
    <w:pPr>
      <w:spacing w:after="0" w:line="240" w:lineRule="auto"/>
    </w:pPr>
    <w:rPr>
      <w:rFonts w:ascii="Times New Roman" w:hAnsi="Times New Roman"/>
      <w:sz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0B3290"/>
    <w:pPr>
      <w:ind w:left="720"/>
      <w:contextualSpacing/>
    </w:pPr>
  </w:style>
  <w:style w:type="character" w:styleId="CommentReference">
    <w:name w:val="annotation reference"/>
    <w:uiPriority w:val="99"/>
    <w:unhideWhenUsed/>
    <w:rsid w:val="000B3290"/>
    <w:rPr>
      <w:sz w:val="16"/>
      <w:szCs w:val="16"/>
    </w:rPr>
  </w:style>
  <w:style w:type="paragraph" w:styleId="CommentText">
    <w:name w:val="annotation text"/>
    <w:basedOn w:val="Normal"/>
    <w:link w:val="CommentTextChar"/>
    <w:uiPriority w:val="99"/>
    <w:unhideWhenUsed/>
    <w:rsid w:val="004537FC"/>
    <w:rPr>
      <w:sz w:val="20"/>
    </w:rPr>
  </w:style>
  <w:style w:type="character" w:customStyle="1" w:styleId="CommentTextChar">
    <w:name w:val="Comment Text Char"/>
    <w:basedOn w:val="DefaultParagraphFont"/>
    <w:link w:val="CommentText"/>
    <w:uiPriority w:val="99"/>
    <w:rsid w:val="004537FC"/>
    <w:rPr>
      <w:rFonts w:ascii="Times New Roman" w:eastAsia="Times New Roman" w:hAnsi="Times New Roman"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4537FC"/>
    <w:rPr>
      <w:b/>
      <w:bCs/>
    </w:rPr>
  </w:style>
  <w:style w:type="character" w:customStyle="1" w:styleId="CommentSubjectChar">
    <w:name w:val="Comment Subject Char"/>
    <w:basedOn w:val="CommentTextChar"/>
    <w:link w:val="CommentSubject"/>
    <w:uiPriority w:val="99"/>
    <w:semiHidden/>
    <w:rsid w:val="004537FC"/>
    <w:rPr>
      <w:rFonts w:ascii="Times New Roman" w:eastAsia="Times New Roman" w:hAnsi="Times New Roman" w:cs="Times New Roman"/>
      <w:b/>
      <w:bCs/>
      <w:snapToGrid w:val="0"/>
      <w:sz w:val="20"/>
      <w:szCs w:val="20"/>
    </w:rPr>
  </w:style>
  <w:style w:type="paragraph" w:styleId="BalloonText">
    <w:name w:val="Balloon Text"/>
    <w:basedOn w:val="Normal"/>
    <w:link w:val="BalloonTextChar"/>
    <w:uiPriority w:val="99"/>
    <w:semiHidden/>
    <w:unhideWhenUsed/>
    <w:rsid w:val="004537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37FC"/>
    <w:rPr>
      <w:rFonts w:ascii="Segoe UI" w:eastAsia="Times New Roman" w:hAnsi="Segoe UI" w:cs="Segoe UI"/>
      <w:snapToGrid w:val="0"/>
      <w:sz w:val="18"/>
      <w:szCs w:val="18"/>
    </w:rPr>
  </w:style>
  <w:style w:type="paragraph" w:styleId="Revision">
    <w:name w:val="Revision"/>
    <w:hidden/>
    <w:uiPriority w:val="99"/>
    <w:semiHidden/>
    <w:rsid w:val="00930619"/>
    <w:pPr>
      <w:spacing w:after="0" w:line="240" w:lineRule="auto"/>
    </w:pPr>
    <w:rPr>
      <w:rFonts w:ascii="Times New Roman" w:eastAsia="Times New Roman" w:hAnsi="Times New Roman" w:cs="Times New Roman"/>
      <w:snapToGrid w:val="0"/>
      <w:sz w:val="24"/>
      <w:szCs w:val="20"/>
    </w:rPr>
  </w:style>
  <w:style w:type="character" w:customStyle="1" w:styleId="Heading3Char">
    <w:name w:val="Heading 3 Char"/>
    <w:basedOn w:val="DefaultParagraphFont"/>
    <w:link w:val="Heading3"/>
    <w:rsid w:val="00600AF4"/>
    <w:rPr>
      <w:rFonts w:asciiTheme="majorHAnsi" w:eastAsiaTheme="majorEastAsia" w:hAnsiTheme="majorHAnsi" w:cstheme="majorBidi"/>
      <w:snapToGrid w:val="0"/>
      <w:color w:val="1F4D78" w:themeColor="accent1" w:themeShade="7F"/>
      <w:sz w:val="24"/>
      <w:szCs w:val="24"/>
    </w:rPr>
  </w:style>
  <w:style w:type="paragraph" w:customStyle="1" w:styleId="OrderingParagraph">
    <w:name w:val="Ordering Paragraph"/>
    <w:basedOn w:val="FOFNumbered"/>
    <w:link w:val="OrderingParagraphChar"/>
    <w:uiPriority w:val="2"/>
    <w:qFormat/>
    <w:rsid w:val="00600AF4"/>
    <w:pPr>
      <w:numPr>
        <w:numId w:val="9"/>
      </w:numPr>
    </w:pPr>
  </w:style>
  <w:style w:type="character" w:customStyle="1" w:styleId="OrderingParagraphChar">
    <w:name w:val="Ordering Paragraph Char"/>
    <w:basedOn w:val="DefaultParagraphFont"/>
    <w:link w:val="OrderingParagraph"/>
    <w:uiPriority w:val="2"/>
    <w:rsid w:val="00600AF4"/>
    <w:rPr>
      <w:rFonts w:ascii="Times New Roman" w:eastAsia="Times New Roman" w:hAnsi="Times New Roman" w:cs="Times New Roman"/>
      <w:snapToGrid w:val="0"/>
      <w:sz w:val="24"/>
      <w:szCs w:val="20"/>
    </w:rPr>
  </w:style>
  <w:style w:type="paragraph" w:styleId="Footer">
    <w:name w:val="footer"/>
    <w:basedOn w:val="Normal"/>
    <w:link w:val="FooterChar"/>
    <w:uiPriority w:val="99"/>
    <w:unhideWhenUsed/>
    <w:rsid w:val="006C6C8A"/>
    <w:pPr>
      <w:tabs>
        <w:tab w:val="center" w:pos="4680"/>
        <w:tab w:val="right" w:pos="9360"/>
      </w:tabs>
    </w:pPr>
  </w:style>
  <w:style w:type="character" w:customStyle="1" w:styleId="FooterChar">
    <w:name w:val="Footer Char"/>
    <w:basedOn w:val="DefaultParagraphFont"/>
    <w:link w:val="Footer"/>
    <w:uiPriority w:val="99"/>
    <w:rsid w:val="006C6C8A"/>
    <w:rPr>
      <w:rFonts w:ascii="Times New Roman" w:eastAsia="Times New Roman" w:hAnsi="Times New Roman" w:cs="Times New Roman"/>
      <w:snapToGrid w:val="0"/>
      <w:sz w:val="24"/>
      <w:szCs w:val="20"/>
    </w:rPr>
  </w:style>
  <w:style w:type="paragraph" w:customStyle="1" w:styleId="Normaldouble">
    <w:name w:val="Normal double"/>
    <w:basedOn w:val="Normal"/>
    <w:link w:val="NormaldoubleChar"/>
    <w:rsid w:val="00875B98"/>
    <w:pPr>
      <w:spacing w:line="480" w:lineRule="auto"/>
      <w:jc w:val="both"/>
    </w:pPr>
    <w:rPr>
      <w:snapToGrid/>
    </w:rPr>
  </w:style>
  <w:style w:type="character" w:customStyle="1" w:styleId="NormaldoubleChar">
    <w:name w:val="Normal double Char"/>
    <w:link w:val="Normaldouble"/>
    <w:rsid w:val="00875B98"/>
    <w:rPr>
      <w:rFonts w:ascii="Times New Roman" w:eastAsia="Times New Roman" w:hAnsi="Times New Roman" w:cs="Times New Roman"/>
      <w:sz w:val="24"/>
      <w:szCs w:val="20"/>
    </w:rPr>
  </w:style>
  <w:style w:type="paragraph" w:customStyle="1" w:styleId="Signatures">
    <w:name w:val="Signatures"/>
    <w:basedOn w:val="Normal"/>
    <w:link w:val="SignaturesChar"/>
    <w:uiPriority w:val="4"/>
    <w:rsid w:val="00730196"/>
    <w:pPr>
      <w:keepLines/>
      <w:ind w:left="3744"/>
    </w:pPr>
    <w:rPr>
      <w:rFonts w:eastAsiaTheme="minorHAnsi"/>
      <w:b/>
      <w:snapToGrid/>
      <w:szCs w:val="24"/>
    </w:rPr>
  </w:style>
  <w:style w:type="character" w:customStyle="1" w:styleId="SignaturesChar">
    <w:name w:val="Signatures Char"/>
    <w:basedOn w:val="DefaultParagraphFont"/>
    <w:link w:val="Signatures"/>
    <w:uiPriority w:val="4"/>
    <w:rsid w:val="00730196"/>
    <w:rPr>
      <w:rFonts w:ascii="Times New Roman" w:hAnsi="Times New Roman" w:cs="Times New Roman"/>
      <w:b/>
      <w:sz w:val="24"/>
      <w:szCs w:val="24"/>
    </w:rPr>
  </w:style>
  <w:style w:type="character" w:styleId="Hyperlink">
    <w:name w:val="Hyperlink"/>
    <w:basedOn w:val="DefaultParagraphFont"/>
    <w:uiPriority w:val="99"/>
    <w:unhideWhenUsed/>
    <w:rsid w:val="00D61AB6"/>
    <w:rPr>
      <w:color w:val="0563C1" w:themeColor="hyperlink"/>
      <w:u w:val="single"/>
    </w:rPr>
  </w:style>
  <w:style w:type="character" w:styleId="UnresolvedMention">
    <w:name w:val="Unresolved Mention"/>
    <w:basedOn w:val="DefaultParagraphFont"/>
    <w:uiPriority w:val="99"/>
    <w:semiHidden/>
    <w:unhideWhenUsed/>
    <w:rsid w:val="00D61A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14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DEE0-FE1C-4812-9623-C8A16DA0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535</Words>
  <Characters>3051</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Taylor Kilroy</dc:creator>
  <cp:lastModifiedBy>Van Moreland</cp:lastModifiedBy>
  <cp:revision>2</cp:revision>
  <cp:lastPrinted>2021-12-08T16:27:00Z</cp:lastPrinted>
  <dcterms:created xsi:type="dcterms:W3CDTF">2023-03-01T20:58:00Z</dcterms:created>
  <dcterms:modified xsi:type="dcterms:W3CDTF">2023-03-01T20:58:00Z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52927 52928 Lamesa Midway Agreed Motion to Consolidate 02.28.23 (zlh edits)</vt:lpwstr>
  </property>
  <property fmtid="{D5CDD505-2E9C-101B-9397-08002B2CF9AE}" pid="3" name="DocXFormat">
    <vt:lpwstr>DefaultFormat</vt:lpwstr>
  </property>
  <property fmtid="{D5CDD505-2E9C-101B-9397-08002B2CF9AE}" pid="4" name="DocXLocation">
    <vt:lpwstr>(none)</vt:lpwstr>
  </property>
</Properties>
</file>